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492769" w14:textId="77777777" w:rsidR="000A3935" w:rsidRPr="00C63E46" w:rsidRDefault="000A3935" w:rsidP="000A3935">
      <w:pPr>
        <w:spacing w:line="360" w:lineRule="auto"/>
        <w:rPr>
          <w:rFonts w:ascii="Arial" w:hAnsi="Arial" w:cs="Arial"/>
          <w:b/>
          <w:bCs/>
          <w:color w:val="000000" w:themeColor="text1"/>
        </w:rPr>
      </w:pPr>
      <w:proofErr w:type="spellStart"/>
      <w:r w:rsidRPr="00C63E46">
        <w:rPr>
          <w:rFonts w:ascii="Arial" w:hAnsi="Arial" w:cs="Arial"/>
          <w:b/>
          <w:bCs/>
          <w:color w:val="000000" w:themeColor="text1"/>
        </w:rPr>
        <w:t>Title</w:t>
      </w:r>
      <w:proofErr w:type="spellEnd"/>
      <w:r w:rsidRPr="00C63E46">
        <w:rPr>
          <w:rFonts w:ascii="Arial" w:hAnsi="Arial" w:cs="Arial"/>
          <w:b/>
          <w:bCs/>
          <w:color w:val="000000" w:themeColor="text1"/>
        </w:rPr>
        <w:t> :</w:t>
      </w:r>
    </w:p>
    <w:p w14:paraId="5651DEC8" w14:textId="56461B93" w:rsidR="009766EC" w:rsidRPr="00C63E46" w:rsidRDefault="004E341C" w:rsidP="000A3935">
      <w:pPr>
        <w:spacing w:line="360" w:lineRule="auto"/>
        <w:rPr>
          <w:rFonts w:ascii="Arial" w:hAnsi="Arial" w:cs="Arial"/>
          <w:color w:val="000000" w:themeColor="text1"/>
        </w:rPr>
      </w:pPr>
      <w:r w:rsidRPr="00C63E46">
        <w:rPr>
          <w:rFonts w:ascii="Arial" w:hAnsi="Arial" w:cs="Arial"/>
          <w:color w:val="000000" w:themeColor="text1"/>
        </w:rPr>
        <w:t xml:space="preserve">Le design, </w:t>
      </w:r>
      <w:r w:rsidR="00512605" w:rsidRPr="00C63E46">
        <w:rPr>
          <w:rFonts w:ascii="Arial" w:hAnsi="Arial" w:cs="Arial"/>
          <w:color w:val="000000" w:themeColor="text1"/>
        </w:rPr>
        <w:t>une fabrique du lien. Territoire, savoir-faire, patrimoine en pays champenois.</w:t>
      </w:r>
    </w:p>
    <w:p w14:paraId="360FDE88" w14:textId="77777777" w:rsidR="000A3935" w:rsidRPr="00C63E46" w:rsidRDefault="000A3935" w:rsidP="000A3935">
      <w:pPr>
        <w:spacing w:line="360" w:lineRule="auto"/>
        <w:rPr>
          <w:rFonts w:ascii="Arial" w:hAnsi="Arial" w:cs="Arial"/>
          <w:b/>
          <w:bCs/>
          <w:color w:val="000000" w:themeColor="text1"/>
        </w:rPr>
      </w:pPr>
    </w:p>
    <w:p w14:paraId="70F869B0" w14:textId="6DBE3BFA" w:rsidR="00512605" w:rsidRPr="00C63E46" w:rsidRDefault="00512605" w:rsidP="000A3935">
      <w:pPr>
        <w:spacing w:line="360" w:lineRule="auto"/>
        <w:rPr>
          <w:rFonts w:ascii="Arial" w:hAnsi="Arial" w:cs="Arial"/>
          <w:b/>
          <w:bCs/>
          <w:color w:val="000000" w:themeColor="text1"/>
        </w:rPr>
      </w:pPr>
      <w:proofErr w:type="spellStart"/>
      <w:r w:rsidRPr="00C63E46">
        <w:rPr>
          <w:rFonts w:ascii="Arial" w:hAnsi="Arial" w:cs="Arial"/>
          <w:b/>
          <w:bCs/>
          <w:color w:val="000000" w:themeColor="text1"/>
        </w:rPr>
        <w:t>Authors</w:t>
      </w:r>
      <w:proofErr w:type="spellEnd"/>
      <w:r w:rsidRPr="00C63E46">
        <w:rPr>
          <w:rFonts w:ascii="Arial" w:hAnsi="Arial" w:cs="Arial"/>
          <w:b/>
          <w:bCs/>
          <w:color w:val="000000" w:themeColor="text1"/>
        </w:rPr>
        <w:t> :</w:t>
      </w:r>
    </w:p>
    <w:p w14:paraId="544E3766" w14:textId="21AC6259" w:rsidR="001E6914" w:rsidRPr="00C63E46" w:rsidRDefault="001E6914" w:rsidP="000A3935">
      <w:pPr>
        <w:spacing w:line="360" w:lineRule="auto"/>
        <w:rPr>
          <w:rFonts w:ascii="Arial" w:hAnsi="Arial" w:cs="Arial"/>
          <w:color w:val="000000" w:themeColor="text1"/>
        </w:rPr>
      </w:pPr>
      <w:r w:rsidRPr="00C63E46">
        <w:rPr>
          <w:rFonts w:ascii="Arial" w:hAnsi="Arial" w:cs="Arial"/>
          <w:color w:val="000000" w:themeColor="text1"/>
        </w:rPr>
        <w:t>Kriste</w:t>
      </w:r>
      <w:r w:rsidR="001F6CB4">
        <w:rPr>
          <w:rFonts w:ascii="Arial" w:hAnsi="Arial" w:cs="Arial"/>
          <w:color w:val="000000" w:themeColor="text1"/>
        </w:rPr>
        <w:t>ll Blache-Comte, chargée de la r</w:t>
      </w:r>
      <w:r w:rsidRPr="00C63E46">
        <w:rPr>
          <w:rFonts w:ascii="Arial" w:hAnsi="Arial" w:cs="Arial"/>
          <w:color w:val="000000" w:themeColor="text1"/>
        </w:rPr>
        <w:t>echerche (ESAD de Reims)</w:t>
      </w:r>
      <w:r w:rsidR="001F6CB4">
        <w:rPr>
          <w:rFonts w:ascii="Arial" w:hAnsi="Arial" w:cs="Arial"/>
          <w:color w:val="000000" w:themeColor="text1"/>
        </w:rPr>
        <w:t>, a</w:t>
      </w:r>
      <w:r w:rsidRPr="00C63E46">
        <w:rPr>
          <w:rFonts w:ascii="Arial" w:hAnsi="Arial" w:cs="Arial"/>
          <w:color w:val="000000" w:themeColor="text1"/>
        </w:rPr>
        <w:t>nt</w:t>
      </w:r>
      <w:r w:rsidR="00990BA8">
        <w:rPr>
          <w:rFonts w:ascii="Arial" w:hAnsi="Arial" w:cs="Arial"/>
          <w:color w:val="000000" w:themeColor="text1"/>
        </w:rPr>
        <w:t>h</w:t>
      </w:r>
      <w:r w:rsidRPr="00C63E46">
        <w:rPr>
          <w:rFonts w:ascii="Arial" w:hAnsi="Arial" w:cs="Arial"/>
          <w:color w:val="000000" w:themeColor="text1"/>
        </w:rPr>
        <w:t xml:space="preserve">ropologue (IIAC-EHESS), </w:t>
      </w:r>
      <w:r w:rsidR="001F6CB4">
        <w:rPr>
          <w:rFonts w:ascii="Arial" w:hAnsi="Arial" w:cs="Arial"/>
          <w:color w:val="000000" w:themeColor="text1"/>
        </w:rPr>
        <w:t>France.</w:t>
      </w:r>
    </w:p>
    <w:p w14:paraId="363AF41D" w14:textId="43E9B3F9" w:rsidR="001E6914" w:rsidRPr="00C63E46" w:rsidRDefault="001E6914" w:rsidP="000A3935">
      <w:pPr>
        <w:spacing w:line="360" w:lineRule="auto"/>
        <w:rPr>
          <w:rFonts w:ascii="Arial" w:hAnsi="Arial" w:cs="Arial"/>
          <w:color w:val="000000" w:themeColor="text1"/>
        </w:rPr>
      </w:pPr>
      <w:r w:rsidRPr="00C63E46">
        <w:rPr>
          <w:rFonts w:ascii="Arial" w:hAnsi="Arial" w:cs="Arial"/>
          <w:color w:val="000000" w:themeColor="text1"/>
        </w:rPr>
        <w:t>Véronique Maire, designer, enseignante, titulaire de la chai</w:t>
      </w:r>
      <w:r w:rsidR="001F6CB4">
        <w:rPr>
          <w:rFonts w:ascii="Arial" w:hAnsi="Arial" w:cs="Arial"/>
          <w:color w:val="000000" w:themeColor="text1"/>
        </w:rPr>
        <w:t>re IDIS (ESAD de Reims), France.</w:t>
      </w:r>
    </w:p>
    <w:p w14:paraId="6F9978DA" w14:textId="77777777" w:rsidR="000A3935" w:rsidRPr="00C63E46" w:rsidRDefault="000A3935" w:rsidP="000A3935">
      <w:pPr>
        <w:spacing w:line="360" w:lineRule="auto"/>
        <w:rPr>
          <w:rFonts w:ascii="Arial" w:hAnsi="Arial" w:cs="Arial"/>
          <w:color w:val="000000" w:themeColor="text1"/>
        </w:rPr>
      </w:pPr>
    </w:p>
    <w:p w14:paraId="5200A2BE" w14:textId="4F0CA78B" w:rsidR="005D5DF0" w:rsidRPr="00C63E46" w:rsidRDefault="005D5DF0" w:rsidP="000A3935">
      <w:pPr>
        <w:spacing w:line="360" w:lineRule="auto"/>
        <w:rPr>
          <w:rFonts w:ascii="Arial" w:hAnsi="Arial" w:cs="Arial"/>
          <w:color w:val="000000" w:themeColor="text1"/>
        </w:rPr>
      </w:pPr>
      <w:r w:rsidRPr="00C63E46">
        <w:rPr>
          <w:rFonts w:ascii="Arial" w:hAnsi="Arial" w:cs="Arial"/>
          <w:b/>
          <w:bCs/>
          <w:color w:val="000000" w:themeColor="text1"/>
        </w:rPr>
        <w:t xml:space="preserve">Keywords : </w:t>
      </w:r>
      <w:r w:rsidRPr="00C63E46">
        <w:rPr>
          <w:rFonts w:ascii="Arial" w:hAnsi="Arial" w:cs="Arial"/>
          <w:color w:val="000000" w:themeColor="text1"/>
        </w:rPr>
        <w:t xml:space="preserve">design, territoire, </w:t>
      </w:r>
      <w:r w:rsidR="001F6CB4">
        <w:rPr>
          <w:rFonts w:ascii="Arial" w:hAnsi="Arial" w:cs="Arial"/>
          <w:color w:val="000000" w:themeColor="text1"/>
        </w:rPr>
        <w:t>canal</w:t>
      </w:r>
      <w:r w:rsidR="00F167C5">
        <w:rPr>
          <w:rFonts w:ascii="Arial" w:hAnsi="Arial" w:cs="Arial"/>
          <w:color w:val="000000" w:themeColor="text1"/>
        </w:rPr>
        <w:t xml:space="preserve">, </w:t>
      </w:r>
      <w:r w:rsidRPr="00C63E46">
        <w:rPr>
          <w:rFonts w:ascii="Arial" w:hAnsi="Arial" w:cs="Arial"/>
          <w:color w:val="000000" w:themeColor="text1"/>
        </w:rPr>
        <w:t>vigne, bois</w:t>
      </w:r>
      <w:r w:rsidR="00F167C5">
        <w:rPr>
          <w:rFonts w:ascii="Arial" w:hAnsi="Arial" w:cs="Arial"/>
          <w:color w:val="000000" w:themeColor="text1"/>
        </w:rPr>
        <w:t xml:space="preserve"> </w:t>
      </w:r>
    </w:p>
    <w:p w14:paraId="2E1E1864" w14:textId="77777777" w:rsidR="000A3935" w:rsidRPr="00C63E46" w:rsidRDefault="000A3935" w:rsidP="000A3935">
      <w:pPr>
        <w:spacing w:line="360" w:lineRule="auto"/>
        <w:rPr>
          <w:rFonts w:ascii="Arial" w:hAnsi="Arial" w:cs="Arial"/>
          <w:b/>
          <w:bCs/>
          <w:color w:val="000000" w:themeColor="text1"/>
        </w:rPr>
      </w:pPr>
    </w:p>
    <w:p w14:paraId="5E9E0F8D" w14:textId="0851FB5F" w:rsidR="005D5DF0" w:rsidRPr="00442B84" w:rsidRDefault="005D5DF0" w:rsidP="000A3935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 w:themeColor="text1"/>
        </w:rPr>
      </w:pPr>
      <w:r w:rsidRPr="00C63E46">
        <w:rPr>
          <w:rFonts w:ascii="Arial" w:hAnsi="Arial" w:cs="Arial"/>
          <w:b/>
          <w:bCs/>
          <w:color w:val="000000" w:themeColor="text1"/>
        </w:rPr>
        <w:t xml:space="preserve">Abstract : </w:t>
      </w:r>
      <w:r w:rsidRPr="00C63E46">
        <w:rPr>
          <w:rFonts w:ascii="Arial" w:hAnsi="Arial" w:cs="Arial"/>
          <w:color w:val="000000" w:themeColor="text1"/>
        </w:rPr>
        <w:t>Cet article présent</w:t>
      </w:r>
      <w:r w:rsidR="005B2E19" w:rsidRPr="00C63E46">
        <w:rPr>
          <w:rFonts w:ascii="Arial" w:hAnsi="Arial" w:cs="Arial"/>
          <w:color w:val="000000" w:themeColor="text1"/>
        </w:rPr>
        <w:t>e</w:t>
      </w:r>
      <w:r w:rsidRPr="00C63E46">
        <w:rPr>
          <w:rFonts w:ascii="Arial" w:hAnsi="Arial" w:cs="Arial"/>
          <w:color w:val="000000" w:themeColor="text1"/>
        </w:rPr>
        <w:t xml:space="preserve"> un projet de design développé au sein de la chaire IDIS </w:t>
      </w:r>
      <w:r w:rsidR="00E814FF" w:rsidRPr="00C63E46">
        <w:rPr>
          <w:rFonts w:ascii="Arial" w:hAnsi="Arial" w:cs="Arial"/>
          <w:color w:val="000000" w:themeColor="text1"/>
        </w:rPr>
        <w:t xml:space="preserve">(ESAD de Reims) </w:t>
      </w:r>
      <w:r w:rsidR="005B2E19" w:rsidRPr="00C63E46">
        <w:rPr>
          <w:rFonts w:ascii="Arial" w:hAnsi="Arial" w:cs="Arial"/>
          <w:color w:val="000000" w:themeColor="text1"/>
        </w:rPr>
        <w:t xml:space="preserve">pour </w:t>
      </w:r>
      <w:r w:rsidRPr="00C63E46">
        <w:rPr>
          <w:rFonts w:ascii="Arial" w:hAnsi="Arial" w:cs="Arial"/>
          <w:color w:val="000000" w:themeColor="text1"/>
        </w:rPr>
        <w:t>rend</w:t>
      </w:r>
      <w:r w:rsidR="005B2E19" w:rsidRPr="00C63E46">
        <w:rPr>
          <w:rFonts w:ascii="Arial" w:hAnsi="Arial" w:cs="Arial"/>
          <w:color w:val="000000" w:themeColor="text1"/>
        </w:rPr>
        <w:t xml:space="preserve">re </w:t>
      </w:r>
      <w:r w:rsidRPr="00C63E46">
        <w:rPr>
          <w:rFonts w:ascii="Arial" w:hAnsi="Arial" w:cs="Arial"/>
          <w:color w:val="000000" w:themeColor="text1"/>
        </w:rPr>
        <w:t xml:space="preserve">compte de la capacité du design à être simultanément outils d’enquête, dispositifs de récolte </w:t>
      </w:r>
      <w:r w:rsidR="00512605" w:rsidRPr="00C63E46">
        <w:rPr>
          <w:rFonts w:ascii="Arial" w:hAnsi="Arial" w:cs="Arial"/>
          <w:color w:val="000000" w:themeColor="text1"/>
        </w:rPr>
        <w:t xml:space="preserve">de </w:t>
      </w:r>
      <w:r w:rsidRPr="00C63E46">
        <w:rPr>
          <w:rFonts w:ascii="Arial" w:hAnsi="Arial" w:cs="Arial"/>
          <w:color w:val="000000" w:themeColor="text1"/>
        </w:rPr>
        <w:t xml:space="preserve">données, et </w:t>
      </w:r>
      <w:r w:rsidRPr="00C63E46">
        <w:rPr>
          <w:rFonts w:ascii="Arial" w:hAnsi="Arial" w:cs="Arial"/>
          <w:i/>
          <w:iCs/>
          <w:color w:val="000000" w:themeColor="text1"/>
        </w:rPr>
        <w:t xml:space="preserve">fabricateur </w:t>
      </w:r>
      <w:r w:rsidRPr="00C63E46">
        <w:rPr>
          <w:rFonts w:ascii="Arial" w:hAnsi="Arial" w:cs="Arial"/>
          <w:color w:val="000000" w:themeColor="text1"/>
        </w:rPr>
        <w:t>de liens</w:t>
      </w:r>
      <w:r w:rsidR="005B2E19" w:rsidRPr="00C63E46">
        <w:rPr>
          <w:rFonts w:ascii="Arial" w:hAnsi="Arial" w:cs="Arial"/>
          <w:color w:val="000000" w:themeColor="text1"/>
        </w:rPr>
        <w:t>. L’article p</w:t>
      </w:r>
      <w:r w:rsidRPr="00C63E46">
        <w:rPr>
          <w:rFonts w:ascii="Arial" w:hAnsi="Arial" w:cs="Arial"/>
          <w:color w:val="000000" w:themeColor="text1"/>
        </w:rPr>
        <w:t xml:space="preserve">ose la question de la place et du rôle du designer non pas comme simple concepteur mais comme partie prenante à </w:t>
      </w:r>
      <w:r w:rsidR="005B2E19" w:rsidRPr="00C63E46">
        <w:rPr>
          <w:rFonts w:ascii="Arial" w:hAnsi="Arial" w:cs="Arial"/>
          <w:color w:val="000000" w:themeColor="text1"/>
        </w:rPr>
        <w:t>une</w:t>
      </w:r>
      <w:r w:rsidRPr="00C63E46">
        <w:rPr>
          <w:rFonts w:ascii="Arial" w:hAnsi="Arial" w:cs="Arial"/>
          <w:color w:val="000000" w:themeColor="text1"/>
        </w:rPr>
        <w:t xml:space="preserve"> recherche de terrain, aux réflexions autour de problématiques économiques, sociales, environnementales, </w:t>
      </w:r>
      <w:r w:rsidR="00E814FF" w:rsidRPr="00C63E46">
        <w:rPr>
          <w:rFonts w:ascii="Arial" w:hAnsi="Arial" w:cs="Arial"/>
          <w:color w:val="000000" w:themeColor="text1"/>
        </w:rPr>
        <w:t xml:space="preserve">patrimoniales </w:t>
      </w:r>
      <w:r w:rsidRPr="00C63E46">
        <w:rPr>
          <w:rFonts w:ascii="Arial" w:hAnsi="Arial" w:cs="Arial"/>
          <w:color w:val="000000" w:themeColor="text1"/>
        </w:rPr>
        <w:t>avec tous les acteur</w:t>
      </w:r>
      <w:r w:rsidR="00F167C5">
        <w:rPr>
          <w:rFonts w:ascii="Arial" w:hAnsi="Arial" w:cs="Arial"/>
          <w:color w:val="000000" w:themeColor="text1"/>
        </w:rPr>
        <w:t xml:space="preserve">s d’un même territoire, et à </w:t>
      </w:r>
      <w:r w:rsidR="00E814FF" w:rsidRPr="00C63E46">
        <w:rPr>
          <w:rFonts w:ascii="Arial" w:hAnsi="Arial" w:cs="Arial"/>
          <w:color w:val="000000" w:themeColor="text1"/>
        </w:rPr>
        <w:t>une</w:t>
      </w:r>
      <w:r w:rsidRPr="00C63E46">
        <w:rPr>
          <w:rFonts w:ascii="Arial" w:hAnsi="Arial" w:cs="Arial"/>
          <w:color w:val="000000" w:themeColor="text1"/>
        </w:rPr>
        <w:t xml:space="preserve"> </w:t>
      </w:r>
      <w:r w:rsidR="005B2E19" w:rsidRPr="00C63E46">
        <w:rPr>
          <w:rFonts w:ascii="Arial" w:hAnsi="Arial" w:cs="Arial"/>
          <w:color w:val="000000" w:themeColor="text1"/>
        </w:rPr>
        <w:t>fabrication</w:t>
      </w:r>
      <w:r w:rsidRPr="00C63E46">
        <w:rPr>
          <w:rFonts w:ascii="Arial" w:hAnsi="Arial" w:cs="Arial"/>
          <w:color w:val="000000" w:themeColor="text1"/>
        </w:rPr>
        <w:t xml:space="preserve"> </w:t>
      </w:r>
      <w:r w:rsidR="00E814FF" w:rsidRPr="00C63E46">
        <w:rPr>
          <w:rFonts w:ascii="Arial" w:hAnsi="Arial" w:cs="Arial"/>
          <w:color w:val="000000" w:themeColor="text1"/>
        </w:rPr>
        <w:t>à la</w:t>
      </w:r>
      <w:r w:rsidRPr="00C63E46">
        <w:rPr>
          <w:rFonts w:ascii="Arial" w:hAnsi="Arial" w:cs="Arial"/>
          <w:color w:val="000000" w:themeColor="text1"/>
        </w:rPr>
        <w:t xml:space="preserve"> dimension plastique et créative</w:t>
      </w:r>
      <w:r w:rsidR="005B2E19" w:rsidRPr="00C63E46">
        <w:rPr>
          <w:rFonts w:ascii="Arial" w:hAnsi="Arial" w:cs="Arial"/>
          <w:color w:val="000000" w:themeColor="text1"/>
        </w:rPr>
        <w:t xml:space="preserve"> mais aussi transformative</w:t>
      </w:r>
      <w:r w:rsidR="00E814FF" w:rsidRPr="00C63E46">
        <w:rPr>
          <w:rFonts w:ascii="Arial" w:hAnsi="Arial" w:cs="Arial"/>
          <w:color w:val="000000" w:themeColor="text1"/>
        </w:rPr>
        <w:t xml:space="preserve"> -</w:t>
      </w:r>
      <w:r w:rsidR="005B2E19" w:rsidRPr="00C63E46">
        <w:rPr>
          <w:rFonts w:ascii="Arial" w:hAnsi="Arial" w:cs="Arial"/>
          <w:color w:val="000000" w:themeColor="text1"/>
        </w:rPr>
        <w:t xml:space="preserve"> au sens de la transition. </w:t>
      </w:r>
    </w:p>
    <w:p w14:paraId="61A37412" w14:textId="0D5B0CBB" w:rsidR="000A3935" w:rsidRPr="001E6914" w:rsidRDefault="000A3935" w:rsidP="000A3935">
      <w:pPr>
        <w:spacing w:before="100" w:beforeAutospacing="1" w:after="100" w:afterAutospacing="1" w:line="360" w:lineRule="auto"/>
        <w:rPr>
          <w:rFonts w:ascii="Arial" w:hAnsi="Arial" w:cs="Arial"/>
          <w:b/>
          <w:bCs/>
          <w:color w:val="000000" w:themeColor="text1"/>
        </w:rPr>
      </w:pPr>
      <w:r w:rsidRPr="001E6914">
        <w:rPr>
          <w:rFonts w:ascii="Arial" w:hAnsi="Arial" w:cs="Arial"/>
          <w:b/>
          <w:bCs/>
          <w:color w:val="000000" w:themeColor="text1"/>
        </w:rPr>
        <w:t xml:space="preserve">Body of the </w:t>
      </w:r>
      <w:proofErr w:type="spellStart"/>
      <w:r w:rsidRPr="001E6914">
        <w:rPr>
          <w:rFonts w:ascii="Arial" w:hAnsi="Arial" w:cs="Arial"/>
          <w:b/>
          <w:bCs/>
          <w:color w:val="000000" w:themeColor="text1"/>
        </w:rPr>
        <w:t>text</w:t>
      </w:r>
      <w:proofErr w:type="spellEnd"/>
      <w:r w:rsidR="00D61A36">
        <w:rPr>
          <w:rFonts w:ascii="Arial" w:hAnsi="Arial" w:cs="Arial"/>
          <w:b/>
          <w:bCs/>
          <w:color w:val="000000" w:themeColor="text1"/>
        </w:rPr>
        <w:t> :</w:t>
      </w:r>
    </w:p>
    <w:p w14:paraId="6D4A82A3" w14:textId="0D610E9F" w:rsidR="00244B9E" w:rsidRPr="00C63E46" w:rsidRDefault="000A3935" w:rsidP="00C53CB3">
      <w:pPr>
        <w:spacing w:before="100" w:beforeAutospacing="1" w:after="100" w:afterAutospacing="1" w:line="360" w:lineRule="auto"/>
        <w:rPr>
          <w:rFonts w:ascii="Arial" w:hAnsi="Arial" w:cs="Arial"/>
          <w:b/>
          <w:bCs/>
          <w:color w:val="000000" w:themeColor="text1"/>
        </w:rPr>
      </w:pPr>
      <w:r w:rsidRPr="001E6914">
        <w:rPr>
          <w:rFonts w:ascii="Arial" w:hAnsi="Arial" w:cs="Arial"/>
          <w:b/>
          <w:bCs/>
          <w:color w:val="000000" w:themeColor="text1"/>
        </w:rPr>
        <w:t>. Introduction</w:t>
      </w:r>
    </w:p>
    <w:p w14:paraId="0C403F1B" w14:textId="2FFE4851" w:rsidR="009766EC" w:rsidRPr="00C63E46" w:rsidRDefault="009766EC" w:rsidP="000A3935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 w:themeColor="text1"/>
          <w:spacing w:val="7"/>
        </w:rPr>
      </w:pPr>
      <w:r w:rsidRPr="00C63E46">
        <w:rPr>
          <w:rFonts w:ascii="Arial" w:hAnsi="Arial" w:cs="Arial"/>
          <w:color w:val="000000" w:themeColor="text1"/>
          <w:spacing w:val="7"/>
        </w:rPr>
        <w:t xml:space="preserve">Depuis 2019, la chaire IDIS </w:t>
      </w:r>
      <w:r w:rsidR="002D0732" w:rsidRPr="00C63E46">
        <w:rPr>
          <w:rFonts w:ascii="Arial" w:hAnsi="Arial" w:cs="Arial"/>
          <w:color w:val="000000" w:themeColor="text1"/>
          <w:spacing w:val="7"/>
        </w:rPr>
        <w:t xml:space="preserve">(Industrie, Design et Innovation Sociale) </w:t>
      </w:r>
      <w:r w:rsidR="00D75E39" w:rsidRPr="00C63E46">
        <w:rPr>
          <w:rFonts w:ascii="Arial" w:hAnsi="Arial" w:cs="Arial"/>
          <w:color w:val="000000" w:themeColor="text1"/>
          <w:spacing w:val="7"/>
        </w:rPr>
        <w:t xml:space="preserve">abritée par l’ESAD de Reims, </w:t>
      </w:r>
      <w:r w:rsidRPr="00C63E46">
        <w:rPr>
          <w:rFonts w:ascii="Arial" w:hAnsi="Arial" w:cs="Arial"/>
          <w:color w:val="000000" w:themeColor="text1"/>
          <w:spacing w:val="7"/>
        </w:rPr>
        <w:t>s’intéresse aux écosystèmes spécifiques d</w:t>
      </w:r>
      <w:r w:rsidR="00D75E39" w:rsidRPr="00C63E46">
        <w:rPr>
          <w:rFonts w:ascii="Arial" w:hAnsi="Arial" w:cs="Arial"/>
          <w:color w:val="000000" w:themeColor="text1"/>
          <w:spacing w:val="7"/>
        </w:rPr>
        <w:t>es</w:t>
      </w:r>
      <w:r w:rsidRPr="00C63E46">
        <w:rPr>
          <w:rFonts w:ascii="Arial" w:hAnsi="Arial" w:cs="Arial"/>
          <w:color w:val="000000" w:themeColor="text1"/>
          <w:spacing w:val="7"/>
        </w:rPr>
        <w:t xml:space="preserve"> Parc</w:t>
      </w:r>
      <w:r w:rsidR="00D75E39" w:rsidRPr="00C63E46">
        <w:rPr>
          <w:rFonts w:ascii="Arial" w:hAnsi="Arial" w:cs="Arial"/>
          <w:color w:val="000000" w:themeColor="text1"/>
          <w:spacing w:val="7"/>
        </w:rPr>
        <w:t>s</w:t>
      </w:r>
      <w:r w:rsidRPr="00C63E46">
        <w:rPr>
          <w:rFonts w:ascii="Arial" w:hAnsi="Arial" w:cs="Arial"/>
          <w:color w:val="000000" w:themeColor="text1"/>
          <w:spacing w:val="7"/>
        </w:rPr>
        <w:t xml:space="preserve"> naturel</w:t>
      </w:r>
      <w:r w:rsidR="00D75E39" w:rsidRPr="00C63E46">
        <w:rPr>
          <w:rFonts w:ascii="Arial" w:hAnsi="Arial" w:cs="Arial"/>
          <w:color w:val="000000" w:themeColor="text1"/>
          <w:spacing w:val="7"/>
        </w:rPr>
        <w:t>s</w:t>
      </w:r>
      <w:r w:rsidRPr="00C63E46">
        <w:rPr>
          <w:rFonts w:ascii="Arial" w:hAnsi="Arial" w:cs="Arial"/>
          <w:color w:val="000000" w:themeColor="text1"/>
          <w:spacing w:val="7"/>
        </w:rPr>
        <w:t xml:space="preserve"> régiona</w:t>
      </w:r>
      <w:r w:rsidR="00D75E39" w:rsidRPr="00C63E46">
        <w:rPr>
          <w:rFonts w:ascii="Arial" w:hAnsi="Arial" w:cs="Arial"/>
          <w:color w:val="000000" w:themeColor="text1"/>
          <w:spacing w:val="7"/>
        </w:rPr>
        <w:t xml:space="preserve">ux </w:t>
      </w:r>
      <w:r w:rsidRPr="00C63E46">
        <w:rPr>
          <w:rFonts w:ascii="Arial" w:hAnsi="Arial" w:cs="Arial"/>
          <w:color w:val="000000" w:themeColor="text1"/>
          <w:spacing w:val="7"/>
        </w:rPr>
        <w:t>(PNR)</w:t>
      </w:r>
      <w:r w:rsidR="00C53CB3" w:rsidRPr="00C63E46">
        <w:rPr>
          <w:rFonts w:ascii="Arial" w:hAnsi="Arial" w:cs="Arial"/>
          <w:color w:val="000000" w:themeColor="text1"/>
          <w:spacing w:val="7"/>
        </w:rPr>
        <w:t xml:space="preserve"> du Grand Est</w:t>
      </w:r>
      <w:r w:rsidRPr="00C63E46">
        <w:rPr>
          <w:rFonts w:ascii="Arial" w:hAnsi="Arial" w:cs="Arial"/>
          <w:color w:val="000000" w:themeColor="text1"/>
          <w:spacing w:val="7"/>
        </w:rPr>
        <w:t>, dont la vocation est de protéger et valoriser le patrimoine naturel, culturel et humain de son territoire.</w:t>
      </w:r>
    </w:p>
    <w:p w14:paraId="5AF07A65" w14:textId="77777777" w:rsidR="00D75E39" w:rsidRPr="00C63E46" w:rsidRDefault="00D75E39" w:rsidP="000A3935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 w:themeColor="text1"/>
          <w:spacing w:val="7"/>
        </w:rPr>
      </w:pPr>
    </w:p>
    <w:p w14:paraId="747EDB1D" w14:textId="77777777" w:rsidR="00C77713" w:rsidRDefault="009766EC" w:rsidP="000A3935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 w:themeColor="text1"/>
          <w:spacing w:val="7"/>
        </w:rPr>
      </w:pPr>
      <w:r w:rsidRPr="00C63E46">
        <w:rPr>
          <w:rFonts w:ascii="Arial" w:hAnsi="Arial" w:cs="Arial"/>
          <w:color w:val="000000" w:themeColor="text1"/>
          <w:spacing w:val="7"/>
        </w:rPr>
        <w:t>C’est dans ce contexte qu</w:t>
      </w:r>
      <w:r w:rsidR="00D439A4">
        <w:rPr>
          <w:rFonts w:ascii="Arial" w:hAnsi="Arial" w:cs="Arial"/>
          <w:color w:val="000000" w:themeColor="text1"/>
          <w:spacing w:val="7"/>
        </w:rPr>
        <w:t xml:space="preserve">’a été développé </w:t>
      </w:r>
      <w:r w:rsidRPr="00C63E46">
        <w:rPr>
          <w:rFonts w:ascii="Arial" w:hAnsi="Arial" w:cs="Arial"/>
          <w:color w:val="000000" w:themeColor="text1"/>
          <w:spacing w:val="7"/>
        </w:rPr>
        <w:t xml:space="preserve">le projet </w:t>
      </w:r>
      <w:r w:rsidRPr="00C63E46">
        <w:rPr>
          <w:rFonts w:ascii="Arial" w:hAnsi="Arial" w:cs="Arial"/>
          <w:i/>
          <w:iCs/>
          <w:color w:val="000000" w:themeColor="text1"/>
          <w:spacing w:val="7"/>
        </w:rPr>
        <w:t>filière bois</w:t>
      </w:r>
      <w:r w:rsidR="005063E1" w:rsidRPr="00C63E46">
        <w:rPr>
          <w:rFonts w:ascii="Arial" w:hAnsi="Arial" w:cs="Arial"/>
          <w:color w:val="000000" w:themeColor="text1"/>
          <w:spacing w:val="7"/>
        </w:rPr>
        <w:t>. Celui-ci a permis</w:t>
      </w:r>
      <w:r w:rsidR="00D439A4">
        <w:rPr>
          <w:rFonts w:ascii="Arial" w:hAnsi="Arial" w:cs="Arial"/>
          <w:color w:val="000000" w:themeColor="text1"/>
          <w:spacing w:val="7"/>
        </w:rPr>
        <w:t xml:space="preserve">, au sein du </w:t>
      </w:r>
      <w:r w:rsidR="00D439A4" w:rsidRPr="00C63E46">
        <w:rPr>
          <w:rFonts w:ascii="Arial" w:hAnsi="Arial" w:cs="Arial"/>
          <w:color w:val="000000" w:themeColor="text1"/>
          <w:spacing w:val="7"/>
        </w:rPr>
        <w:t>Parc de la Montagne de Reims</w:t>
      </w:r>
      <w:r w:rsidR="00D439A4">
        <w:rPr>
          <w:rFonts w:ascii="Arial" w:hAnsi="Arial" w:cs="Arial"/>
          <w:color w:val="000000" w:themeColor="text1"/>
          <w:spacing w:val="7"/>
        </w:rPr>
        <w:t>,</w:t>
      </w:r>
      <w:r w:rsidR="00D439A4" w:rsidRPr="00C63E46">
        <w:rPr>
          <w:rFonts w:ascii="Arial" w:hAnsi="Arial" w:cs="Arial"/>
          <w:color w:val="000000" w:themeColor="text1"/>
          <w:spacing w:val="7"/>
        </w:rPr>
        <w:t xml:space="preserve"> </w:t>
      </w:r>
      <w:r w:rsidRPr="00C63E46">
        <w:rPr>
          <w:rFonts w:ascii="Arial" w:hAnsi="Arial" w:cs="Arial"/>
          <w:color w:val="000000" w:themeColor="text1"/>
          <w:spacing w:val="7"/>
        </w:rPr>
        <w:t xml:space="preserve">de comprendre le lien étroit qui coexiste </w:t>
      </w:r>
      <w:r w:rsidR="001F6CB4">
        <w:rPr>
          <w:rFonts w:ascii="Arial" w:hAnsi="Arial" w:cs="Arial"/>
          <w:color w:val="000000" w:themeColor="text1"/>
          <w:spacing w:val="7"/>
        </w:rPr>
        <w:t xml:space="preserve">entre la forêt, </w:t>
      </w:r>
      <w:r w:rsidRPr="00C63E46">
        <w:rPr>
          <w:rFonts w:ascii="Arial" w:hAnsi="Arial" w:cs="Arial"/>
          <w:color w:val="000000" w:themeColor="text1"/>
          <w:spacing w:val="7"/>
        </w:rPr>
        <w:t>la vigne</w:t>
      </w:r>
      <w:r w:rsidR="001F6CB4">
        <w:rPr>
          <w:rFonts w:ascii="Arial" w:hAnsi="Arial" w:cs="Arial"/>
          <w:color w:val="000000" w:themeColor="text1"/>
          <w:spacing w:val="7"/>
        </w:rPr>
        <w:t xml:space="preserve"> et l’eau d’une rivière</w:t>
      </w:r>
      <w:r w:rsidRPr="00C63E46">
        <w:rPr>
          <w:rFonts w:ascii="Arial" w:hAnsi="Arial" w:cs="Arial"/>
          <w:color w:val="000000" w:themeColor="text1"/>
          <w:spacing w:val="7"/>
        </w:rPr>
        <w:t xml:space="preserve">, </w:t>
      </w:r>
      <w:r w:rsidR="00E94C3F">
        <w:rPr>
          <w:rFonts w:ascii="Arial" w:hAnsi="Arial" w:cs="Arial"/>
          <w:color w:val="000000" w:themeColor="text1"/>
          <w:spacing w:val="7"/>
        </w:rPr>
        <w:t>et l’inscription d’un patrimoine culturel dans un paysage.</w:t>
      </w:r>
      <w:r w:rsidR="00C53CB3" w:rsidRPr="00C63E46">
        <w:rPr>
          <w:rFonts w:ascii="Arial" w:hAnsi="Arial" w:cs="Arial"/>
          <w:color w:val="000000" w:themeColor="text1"/>
          <w:spacing w:val="7"/>
        </w:rPr>
        <w:t xml:space="preserve"> </w:t>
      </w:r>
    </w:p>
    <w:p w14:paraId="302DDD8D" w14:textId="05DDC5DC" w:rsidR="00580E66" w:rsidRPr="00C63E46" w:rsidRDefault="002D0732" w:rsidP="000A3935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 w:themeColor="text1"/>
          <w:spacing w:val="7"/>
        </w:rPr>
      </w:pPr>
      <w:r w:rsidRPr="00C63E46">
        <w:rPr>
          <w:rFonts w:ascii="Arial" w:hAnsi="Arial" w:cs="Arial"/>
          <w:color w:val="000000" w:themeColor="text1"/>
          <w:spacing w:val="7"/>
        </w:rPr>
        <w:lastRenderedPageBreak/>
        <w:t>A partir du</w:t>
      </w:r>
      <w:r w:rsidR="00D439A4">
        <w:rPr>
          <w:rFonts w:ascii="Arial" w:hAnsi="Arial" w:cs="Arial"/>
          <w:color w:val="000000" w:themeColor="text1"/>
          <w:spacing w:val="7"/>
        </w:rPr>
        <w:t xml:space="preserve"> choix d’une essence, le</w:t>
      </w:r>
      <w:r w:rsidRPr="00C63E46">
        <w:rPr>
          <w:rFonts w:ascii="Arial" w:hAnsi="Arial" w:cs="Arial"/>
          <w:color w:val="000000" w:themeColor="text1"/>
          <w:spacing w:val="7"/>
        </w:rPr>
        <w:t xml:space="preserve"> chêne – à la fois matériaux</w:t>
      </w:r>
      <w:r w:rsidR="00EB1302">
        <w:rPr>
          <w:rFonts w:ascii="Arial" w:hAnsi="Arial" w:cs="Arial"/>
          <w:color w:val="000000" w:themeColor="text1"/>
          <w:spacing w:val="7"/>
        </w:rPr>
        <w:t xml:space="preserve"> et représentatif d’une </w:t>
      </w:r>
      <w:r w:rsidRPr="00C63E46">
        <w:rPr>
          <w:rFonts w:ascii="Arial" w:hAnsi="Arial" w:cs="Arial"/>
          <w:color w:val="000000" w:themeColor="text1"/>
          <w:spacing w:val="7"/>
        </w:rPr>
        <w:t>filiè</w:t>
      </w:r>
      <w:r w:rsidR="00EB1302">
        <w:rPr>
          <w:rFonts w:ascii="Arial" w:hAnsi="Arial" w:cs="Arial"/>
          <w:color w:val="000000" w:themeColor="text1"/>
          <w:spacing w:val="7"/>
        </w:rPr>
        <w:t xml:space="preserve">re locale </w:t>
      </w:r>
      <w:r w:rsidRPr="00C63E46">
        <w:rPr>
          <w:rFonts w:ascii="Arial" w:hAnsi="Arial" w:cs="Arial"/>
          <w:color w:val="000000" w:themeColor="text1"/>
          <w:spacing w:val="7"/>
        </w:rPr>
        <w:t xml:space="preserve">– des </w:t>
      </w:r>
      <w:r w:rsidR="005063E1" w:rsidRPr="00C63E46">
        <w:rPr>
          <w:rFonts w:ascii="Arial" w:hAnsi="Arial" w:cs="Arial"/>
          <w:color w:val="000000" w:themeColor="text1"/>
          <w:spacing w:val="7"/>
        </w:rPr>
        <w:t xml:space="preserve">projets </w:t>
      </w:r>
      <w:r w:rsidR="007A50C3" w:rsidRPr="00C63E46">
        <w:rPr>
          <w:rFonts w:ascii="Arial" w:hAnsi="Arial" w:cs="Arial"/>
          <w:color w:val="000000" w:themeColor="text1"/>
          <w:spacing w:val="7"/>
        </w:rPr>
        <w:t>de</w:t>
      </w:r>
      <w:r w:rsidR="005063E1" w:rsidRPr="00C63E46">
        <w:rPr>
          <w:rFonts w:ascii="Arial" w:hAnsi="Arial" w:cs="Arial"/>
          <w:color w:val="000000" w:themeColor="text1"/>
          <w:spacing w:val="7"/>
        </w:rPr>
        <w:t xml:space="preserve"> </w:t>
      </w:r>
      <w:r w:rsidR="005063E1" w:rsidRPr="00C63E46">
        <w:rPr>
          <w:rFonts w:ascii="Arial" w:hAnsi="Arial" w:cs="Arial"/>
          <w:i/>
          <w:iCs/>
          <w:color w:val="000000" w:themeColor="text1"/>
          <w:spacing w:val="7"/>
        </w:rPr>
        <w:t>recherche-création</w:t>
      </w:r>
      <w:r w:rsidR="005063E1" w:rsidRPr="00C63E46">
        <w:rPr>
          <w:rFonts w:ascii="Arial" w:hAnsi="Arial" w:cs="Arial"/>
          <w:color w:val="000000" w:themeColor="text1"/>
          <w:spacing w:val="7"/>
        </w:rPr>
        <w:t xml:space="preserve"> ont été développés</w:t>
      </w:r>
      <w:r w:rsidR="00BB1009" w:rsidRPr="00C63E46">
        <w:rPr>
          <w:rFonts w:ascii="Arial" w:hAnsi="Arial" w:cs="Arial"/>
          <w:color w:val="000000" w:themeColor="text1"/>
          <w:spacing w:val="7"/>
        </w:rPr>
        <w:t xml:space="preserve"> </w:t>
      </w:r>
      <w:r w:rsidR="00983FD0" w:rsidRPr="00C63E46">
        <w:rPr>
          <w:rFonts w:ascii="Arial" w:hAnsi="Arial" w:cs="Arial"/>
          <w:color w:val="000000" w:themeColor="text1"/>
          <w:spacing w:val="7"/>
        </w:rPr>
        <w:t>avec</w:t>
      </w:r>
      <w:r w:rsidR="00C77713">
        <w:rPr>
          <w:rFonts w:ascii="Arial" w:hAnsi="Arial" w:cs="Arial"/>
          <w:color w:val="000000" w:themeColor="text1"/>
          <w:spacing w:val="7"/>
        </w:rPr>
        <w:t xml:space="preserve"> </w:t>
      </w:r>
      <w:r w:rsidR="00EB1302">
        <w:rPr>
          <w:rFonts w:ascii="Arial" w:hAnsi="Arial" w:cs="Arial"/>
          <w:color w:val="000000" w:themeColor="text1"/>
          <w:spacing w:val="7"/>
        </w:rPr>
        <w:t>d</w:t>
      </w:r>
      <w:r w:rsidR="00983FD0" w:rsidRPr="00C63E46">
        <w:rPr>
          <w:rFonts w:ascii="Arial" w:hAnsi="Arial" w:cs="Arial"/>
          <w:color w:val="000000" w:themeColor="text1"/>
          <w:spacing w:val="7"/>
        </w:rPr>
        <w:t xml:space="preserve">es </w:t>
      </w:r>
      <w:r w:rsidR="00BB1009" w:rsidRPr="00C63E46">
        <w:rPr>
          <w:rFonts w:ascii="Arial" w:hAnsi="Arial" w:cs="Arial"/>
          <w:color w:val="000000" w:themeColor="text1"/>
          <w:spacing w:val="7"/>
        </w:rPr>
        <w:t xml:space="preserve">étudiants en design. </w:t>
      </w:r>
      <w:r w:rsidR="00580E66" w:rsidRPr="00C63E46">
        <w:rPr>
          <w:rFonts w:ascii="Arial" w:hAnsi="Arial" w:cs="Arial"/>
          <w:color w:val="000000" w:themeColor="text1"/>
          <w:spacing w:val="7"/>
        </w:rPr>
        <w:t>L’un de</w:t>
      </w:r>
      <w:r w:rsidR="00E814FF" w:rsidRPr="00C63E46">
        <w:rPr>
          <w:rFonts w:ascii="Arial" w:hAnsi="Arial" w:cs="Arial"/>
          <w:color w:val="000000" w:themeColor="text1"/>
          <w:spacing w:val="7"/>
        </w:rPr>
        <w:t xml:space="preserve"> ces</w:t>
      </w:r>
      <w:r w:rsidR="00580E66" w:rsidRPr="00C63E46">
        <w:rPr>
          <w:rFonts w:ascii="Arial" w:hAnsi="Arial" w:cs="Arial"/>
          <w:color w:val="000000" w:themeColor="text1"/>
          <w:spacing w:val="7"/>
        </w:rPr>
        <w:t xml:space="preserve"> projets est spécifiquement présenté ici pour </w:t>
      </w:r>
      <w:r w:rsidR="00E814FF" w:rsidRPr="00C63E46">
        <w:rPr>
          <w:rFonts w:ascii="Arial" w:hAnsi="Arial" w:cs="Arial"/>
          <w:color w:val="000000" w:themeColor="text1"/>
          <w:spacing w:val="7"/>
        </w:rPr>
        <w:t>mieux saisir une place et un</w:t>
      </w:r>
      <w:r w:rsidR="00580E66" w:rsidRPr="00C63E46">
        <w:rPr>
          <w:rFonts w:ascii="Arial" w:hAnsi="Arial" w:cs="Arial"/>
          <w:color w:val="000000" w:themeColor="text1"/>
          <w:spacing w:val="7"/>
        </w:rPr>
        <w:t xml:space="preserve"> rôle du designer </w:t>
      </w:r>
      <w:r w:rsidR="00F167C5" w:rsidRPr="00C63E46">
        <w:rPr>
          <w:rFonts w:ascii="Arial" w:hAnsi="Arial" w:cs="Arial"/>
          <w:color w:val="000000" w:themeColor="text1"/>
          <w:spacing w:val="7"/>
        </w:rPr>
        <w:t>–</w:t>
      </w:r>
      <w:r w:rsidR="00F167C5">
        <w:rPr>
          <w:rFonts w:ascii="Arial" w:hAnsi="Arial" w:cs="Arial"/>
          <w:color w:val="000000" w:themeColor="text1"/>
          <w:spacing w:val="7"/>
        </w:rPr>
        <w:t xml:space="preserve"> </w:t>
      </w:r>
      <w:r w:rsidR="00580E66" w:rsidRPr="00C63E46">
        <w:rPr>
          <w:rFonts w:ascii="Arial" w:hAnsi="Arial" w:cs="Arial"/>
          <w:color w:val="000000" w:themeColor="text1"/>
          <w:spacing w:val="7"/>
        </w:rPr>
        <w:t>en</w:t>
      </w:r>
      <w:r w:rsidR="00E814FF" w:rsidRPr="00C63E46">
        <w:rPr>
          <w:rFonts w:ascii="Arial" w:hAnsi="Arial" w:cs="Arial"/>
          <w:color w:val="000000" w:themeColor="text1"/>
          <w:spacing w:val="7"/>
        </w:rPr>
        <w:t xml:space="preserve"> pleine</w:t>
      </w:r>
      <w:r w:rsidR="00580E66" w:rsidRPr="00C63E46">
        <w:rPr>
          <w:rFonts w:ascii="Arial" w:hAnsi="Arial" w:cs="Arial"/>
          <w:i/>
          <w:iCs/>
          <w:color w:val="000000" w:themeColor="text1"/>
          <w:spacing w:val="7"/>
        </w:rPr>
        <w:t xml:space="preserve"> transitio</w:t>
      </w:r>
      <w:r w:rsidR="00E814FF" w:rsidRPr="00C63E46">
        <w:rPr>
          <w:rFonts w:ascii="Arial" w:hAnsi="Arial" w:cs="Arial"/>
          <w:i/>
          <w:iCs/>
          <w:color w:val="000000" w:themeColor="text1"/>
          <w:spacing w:val="7"/>
        </w:rPr>
        <w:t>n</w:t>
      </w:r>
      <w:r w:rsidR="00580E66" w:rsidRPr="00C63E46">
        <w:rPr>
          <w:rFonts w:ascii="Arial" w:hAnsi="Arial" w:cs="Arial"/>
          <w:color w:val="000000" w:themeColor="text1"/>
          <w:spacing w:val="7"/>
        </w:rPr>
        <w:t xml:space="preserve">. </w:t>
      </w:r>
    </w:p>
    <w:p w14:paraId="10F5381B" w14:textId="5C4B8D18" w:rsidR="00580E66" w:rsidRPr="00C63E46" w:rsidRDefault="00580E66" w:rsidP="000A3935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 w:themeColor="text1"/>
          <w:spacing w:val="7"/>
        </w:rPr>
      </w:pPr>
    </w:p>
    <w:p w14:paraId="5466881E" w14:textId="6A4720A3" w:rsidR="00580E66" w:rsidRPr="00CD3878" w:rsidRDefault="00580E66" w:rsidP="00580E66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000000" w:themeColor="text1"/>
        </w:rPr>
      </w:pPr>
      <w:r w:rsidRPr="00CD3878">
        <w:rPr>
          <w:rFonts w:ascii="Arial" w:hAnsi="Arial" w:cs="Arial"/>
          <w:b/>
          <w:bCs/>
          <w:color w:val="000000" w:themeColor="text1"/>
        </w:rPr>
        <w:t>.</w:t>
      </w:r>
      <w:r w:rsidR="00CD3878">
        <w:rPr>
          <w:rFonts w:ascii="Arial" w:hAnsi="Arial" w:cs="Arial"/>
          <w:b/>
          <w:bCs/>
          <w:color w:val="000000" w:themeColor="text1"/>
        </w:rPr>
        <w:t>Le d</w:t>
      </w:r>
      <w:r w:rsidR="00CD3878" w:rsidRPr="00CD3878">
        <w:rPr>
          <w:rFonts w:ascii="Arial" w:hAnsi="Arial" w:cs="Arial"/>
          <w:b/>
          <w:bCs/>
          <w:color w:val="000000" w:themeColor="text1"/>
        </w:rPr>
        <w:t>esign, révélateur de zones</w:t>
      </w:r>
      <w:r w:rsidR="00CD3878">
        <w:rPr>
          <w:rFonts w:ascii="Arial" w:hAnsi="Arial" w:cs="Arial"/>
          <w:b/>
          <w:bCs/>
          <w:color w:val="000000" w:themeColor="text1"/>
        </w:rPr>
        <w:t xml:space="preserve"> poreuses</w:t>
      </w:r>
    </w:p>
    <w:p w14:paraId="7C70E864" w14:textId="77777777" w:rsidR="00D61A36" w:rsidRDefault="00D61A36" w:rsidP="000A3935">
      <w:pPr>
        <w:pStyle w:val="NormalWeb"/>
        <w:spacing w:before="0" w:beforeAutospacing="0" w:after="0" w:afterAutospacing="0" w:line="360" w:lineRule="auto"/>
        <w:rPr>
          <w:rFonts w:ascii="Arial" w:hAnsi="Arial" w:cs="Arial"/>
          <w:i/>
          <w:color w:val="000000" w:themeColor="text1"/>
          <w:spacing w:val="7"/>
        </w:rPr>
      </w:pPr>
    </w:p>
    <w:p w14:paraId="3F781D7C" w14:textId="1355D876" w:rsidR="00AB7226" w:rsidRDefault="002D0732" w:rsidP="000A3935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 w:themeColor="text1"/>
        </w:rPr>
      </w:pPr>
      <w:r w:rsidRPr="00C63E46">
        <w:rPr>
          <w:rFonts w:ascii="Arial" w:hAnsi="Arial" w:cs="Arial"/>
          <w:color w:val="000000" w:themeColor="text1"/>
        </w:rPr>
        <w:t xml:space="preserve">Le projet TON-NEAU </w:t>
      </w:r>
      <w:r w:rsidR="00BE1BAF">
        <w:rPr>
          <w:rFonts w:ascii="Arial" w:hAnsi="Arial" w:cs="Arial"/>
          <w:color w:val="000000" w:themeColor="text1"/>
        </w:rPr>
        <w:t xml:space="preserve">(par Justine Duchêne) </w:t>
      </w:r>
      <w:r w:rsidRPr="00C63E46">
        <w:rPr>
          <w:rFonts w:ascii="Arial" w:hAnsi="Arial" w:cs="Arial"/>
          <w:color w:val="000000" w:themeColor="text1"/>
        </w:rPr>
        <w:t>est une</w:t>
      </w:r>
      <w:r w:rsidR="00BB1009" w:rsidRPr="00C63E46">
        <w:rPr>
          <w:rFonts w:ascii="Arial" w:hAnsi="Arial" w:cs="Arial"/>
          <w:color w:val="000000" w:themeColor="text1"/>
        </w:rPr>
        <w:t xml:space="preserve"> structure flottante </w:t>
      </w:r>
      <w:r w:rsidR="00C77713">
        <w:rPr>
          <w:rFonts w:ascii="Arial" w:hAnsi="Arial" w:cs="Arial"/>
          <w:color w:val="000000" w:themeColor="text1"/>
        </w:rPr>
        <w:t xml:space="preserve">fabriquée en </w:t>
      </w:r>
      <w:proofErr w:type="spellStart"/>
      <w:r w:rsidR="00BB1009" w:rsidRPr="00C63E46">
        <w:rPr>
          <w:rFonts w:ascii="Arial" w:hAnsi="Arial" w:cs="Arial"/>
          <w:color w:val="000000" w:themeColor="text1"/>
        </w:rPr>
        <w:t>chêne</w:t>
      </w:r>
      <w:proofErr w:type="spellEnd"/>
      <w:r w:rsidR="00BB1009" w:rsidRPr="00C63E46">
        <w:rPr>
          <w:rFonts w:ascii="Arial" w:hAnsi="Arial" w:cs="Arial"/>
          <w:color w:val="000000" w:themeColor="text1"/>
        </w:rPr>
        <w:t xml:space="preserve"> </w:t>
      </w:r>
      <w:r w:rsidR="00C77713" w:rsidRPr="00D72D68">
        <w:rPr>
          <w:rFonts w:ascii="Arial" w:hAnsi="Arial" w:cs="Arial"/>
        </w:rPr>
        <w:t>du massif forestier</w:t>
      </w:r>
      <w:r w:rsidR="00C77713">
        <w:rPr>
          <w:rFonts w:ascii="Arial" w:hAnsi="Arial" w:cs="Arial"/>
        </w:rPr>
        <w:t xml:space="preserve"> du Parc et </w:t>
      </w:r>
      <w:r w:rsidR="00C77713">
        <w:rPr>
          <w:rFonts w:ascii="Arial" w:hAnsi="Arial" w:cs="Arial"/>
          <w:color w:val="000000" w:themeColor="text1"/>
        </w:rPr>
        <w:t>ton</w:t>
      </w:r>
      <w:r w:rsidR="00860ADD">
        <w:rPr>
          <w:rFonts w:ascii="Arial" w:hAnsi="Arial" w:cs="Arial"/>
          <w:color w:val="000000" w:themeColor="text1"/>
        </w:rPr>
        <w:t>n</w:t>
      </w:r>
      <w:r w:rsidR="00C77713">
        <w:rPr>
          <w:rFonts w:ascii="Arial" w:hAnsi="Arial" w:cs="Arial"/>
          <w:color w:val="000000" w:themeColor="text1"/>
        </w:rPr>
        <w:t>ellerie artis</w:t>
      </w:r>
      <w:r w:rsidR="00860ADD">
        <w:rPr>
          <w:rFonts w:ascii="Arial" w:hAnsi="Arial" w:cs="Arial"/>
          <w:color w:val="000000" w:themeColor="text1"/>
        </w:rPr>
        <w:t>a</w:t>
      </w:r>
      <w:r w:rsidR="00C77713">
        <w:rPr>
          <w:rFonts w:ascii="Arial" w:hAnsi="Arial" w:cs="Arial"/>
          <w:color w:val="000000" w:themeColor="text1"/>
        </w:rPr>
        <w:t>nale locale. I</w:t>
      </w:r>
      <w:r w:rsidR="00BB1009" w:rsidRPr="00C63E46">
        <w:rPr>
          <w:rFonts w:ascii="Arial" w:hAnsi="Arial" w:cs="Arial"/>
          <w:color w:val="000000" w:themeColor="text1"/>
        </w:rPr>
        <w:t>nstallé au bord</w:t>
      </w:r>
      <w:r w:rsidR="00E94C3F">
        <w:rPr>
          <w:rFonts w:ascii="Arial" w:hAnsi="Arial" w:cs="Arial"/>
          <w:color w:val="000000" w:themeColor="text1"/>
        </w:rPr>
        <w:t xml:space="preserve"> </w:t>
      </w:r>
      <w:r w:rsidR="00E94C3F" w:rsidRPr="00C63E46">
        <w:rPr>
          <w:rFonts w:ascii="Arial" w:hAnsi="Arial" w:cs="Arial"/>
          <w:color w:val="000000" w:themeColor="text1"/>
        </w:rPr>
        <w:t>de la Marne</w:t>
      </w:r>
      <w:r w:rsidR="00676C50">
        <w:rPr>
          <w:rFonts w:ascii="Arial" w:hAnsi="Arial" w:cs="Arial"/>
          <w:color w:val="000000" w:themeColor="text1"/>
        </w:rPr>
        <w:t xml:space="preserve">, </w:t>
      </w:r>
      <w:r w:rsidR="00C77713">
        <w:rPr>
          <w:rFonts w:ascii="Arial" w:hAnsi="Arial" w:cs="Arial"/>
          <w:color w:val="000000" w:themeColor="text1"/>
        </w:rPr>
        <w:t>il</w:t>
      </w:r>
      <w:r w:rsidR="00C8594F" w:rsidRPr="00C63E46">
        <w:rPr>
          <w:rFonts w:ascii="Arial" w:hAnsi="Arial" w:cs="Arial"/>
          <w:color w:val="000000" w:themeColor="text1"/>
        </w:rPr>
        <w:t xml:space="preserve"> </w:t>
      </w:r>
      <w:r w:rsidR="00BB1009" w:rsidRPr="00C63E46">
        <w:rPr>
          <w:rFonts w:ascii="Arial" w:hAnsi="Arial" w:cs="Arial"/>
          <w:color w:val="000000" w:themeColor="text1"/>
        </w:rPr>
        <w:t xml:space="preserve">raconte l’histoire </w:t>
      </w:r>
      <w:proofErr w:type="spellStart"/>
      <w:r w:rsidR="00BB1009" w:rsidRPr="00C63E46">
        <w:rPr>
          <w:rFonts w:ascii="Arial" w:hAnsi="Arial" w:cs="Arial"/>
          <w:color w:val="000000" w:themeColor="text1"/>
        </w:rPr>
        <w:t>oubliée</w:t>
      </w:r>
      <w:proofErr w:type="spellEnd"/>
      <w:r w:rsidR="00BB1009" w:rsidRPr="00C63E46">
        <w:rPr>
          <w:rFonts w:ascii="Arial" w:hAnsi="Arial" w:cs="Arial"/>
          <w:color w:val="000000" w:themeColor="text1"/>
        </w:rPr>
        <w:t xml:space="preserve"> </w:t>
      </w:r>
      <w:r w:rsidR="00676C50">
        <w:rPr>
          <w:rFonts w:ascii="Arial" w:hAnsi="Arial" w:cs="Arial"/>
          <w:color w:val="000000" w:themeColor="text1"/>
        </w:rPr>
        <w:t>du</w:t>
      </w:r>
      <w:r w:rsidR="00E94C3F">
        <w:rPr>
          <w:rFonts w:ascii="Arial" w:hAnsi="Arial" w:cs="Arial"/>
          <w:color w:val="000000" w:themeColor="text1"/>
        </w:rPr>
        <w:t xml:space="preserve"> </w:t>
      </w:r>
      <w:r w:rsidR="00BB1009" w:rsidRPr="00C63E46">
        <w:rPr>
          <w:rFonts w:ascii="Arial" w:hAnsi="Arial" w:cs="Arial"/>
          <w:color w:val="000000" w:themeColor="text1"/>
        </w:rPr>
        <w:t xml:space="preserve">canal </w:t>
      </w:r>
      <w:proofErr w:type="spellStart"/>
      <w:r w:rsidR="00BB1009" w:rsidRPr="00C63E46">
        <w:rPr>
          <w:rFonts w:ascii="Arial" w:hAnsi="Arial" w:cs="Arial"/>
          <w:color w:val="000000" w:themeColor="text1"/>
        </w:rPr>
        <w:t>latéral</w:t>
      </w:r>
      <w:proofErr w:type="spellEnd"/>
      <w:r w:rsidR="00BB1009" w:rsidRPr="00C63E46">
        <w:rPr>
          <w:rFonts w:ascii="Arial" w:hAnsi="Arial" w:cs="Arial"/>
          <w:color w:val="000000" w:themeColor="text1"/>
        </w:rPr>
        <w:t xml:space="preserve"> </w:t>
      </w:r>
      <w:r w:rsidR="00676C50">
        <w:rPr>
          <w:rFonts w:ascii="Arial" w:hAnsi="Arial" w:cs="Arial"/>
          <w:color w:val="000000" w:themeColor="text1"/>
        </w:rPr>
        <w:t xml:space="preserve">de la rivière </w:t>
      </w:r>
      <w:r w:rsidR="00BB1009" w:rsidRPr="00C63E46">
        <w:rPr>
          <w:rFonts w:ascii="Arial" w:hAnsi="Arial" w:cs="Arial"/>
          <w:color w:val="000000" w:themeColor="text1"/>
        </w:rPr>
        <w:t xml:space="preserve">dans le commerce et la </w:t>
      </w:r>
      <w:proofErr w:type="spellStart"/>
      <w:r w:rsidR="00BB1009" w:rsidRPr="00C63E46">
        <w:rPr>
          <w:rFonts w:ascii="Arial" w:hAnsi="Arial" w:cs="Arial"/>
          <w:color w:val="000000" w:themeColor="text1"/>
        </w:rPr>
        <w:t>r</w:t>
      </w:r>
      <w:r w:rsidR="00E42A56">
        <w:rPr>
          <w:rFonts w:ascii="Arial" w:hAnsi="Arial" w:cs="Arial"/>
          <w:color w:val="000000" w:themeColor="text1"/>
        </w:rPr>
        <w:t>enommée</w:t>
      </w:r>
      <w:proofErr w:type="spellEnd"/>
      <w:r w:rsidR="00E42A56">
        <w:rPr>
          <w:rFonts w:ascii="Arial" w:hAnsi="Arial" w:cs="Arial"/>
          <w:color w:val="000000" w:themeColor="text1"/>
        </w:rPr>
        <w:t xml:space="preserve"> du champagne. </w:t>
      </w:r>
    </w:p>
    <w:p w14:paraId="4A351A4B" w14:textId="77777777" w:rsidR="00580AC9" w:rsidRPr="00C63E46" w:rsidRDefault="00580AC9" w:rsidP="000A3935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 w:themeColor="text1"/>
        </w:rPr>
      </w:pPr>
    </w:p>
    <w:p w14:paraId="40D21EB7" w14:textId="36C736F1" w:rsidR="00BF5D51" w:rsidRPr="00580AC9" w:rsidRDefault="00C63E46" w:rsidP="00B0553D">
      <w:pPr>
        <w:pStyle w:val="NormalWeb"/>
        <w:spacing w:before="0" w:beforeAutospacing="0" w:after="0" w:afterAutospacing="0" w:line="360" w:lineRule="auto"/>
        <w:rPr>
          <w:rFonts w:ascii="Arial" w:hAnsi="Arial" w:cs="Arial"/>
        </w:rPr>
      </w:pPr>
      <w:r w:rsidRPr="00C63E46">
        <w:rPr>
          <w:rFonts w:ascii="Arial" w:hAnsi="Arial" w:cs="Arial"/>
          <w:color w:val="000000" w:themeColor="text1"/>
        </w:rPr>
        <w:t>Pour mieux comprendre la finalité de ce projet, il faut en comprendre les sources</w:t>
      </w:r>
      <w:r w:rsidR="00E94C3F">
        <w:rPr>
          <w:rFonts w:ascii="Arial" w:hAnsi="Arial" w:cs="Arial"/>
          <w:color w:val="000000" w:themeColor="text1"/>
        </w:rPr>
        <w:t> :</w:t>
      </w:r>
      <w:r w:rsidRPr="00C63E46">
        <w:rPr>
          <w:rFonts w:ascii="Arial" w:hAnsi="Arial" w:cs="Arial"/>
          <w:color w:val="000000" w:themeColor="text1"/>
        </w:rPr>
        <w:t xml:space="preserve"> </w:t>
      </w:r>
      <w:r w:rsidR="00BF5D51" w:rsidRPr="00C63E46">
        <w:rPr>
          <w:rFonts w:ascii="Arial" w:hAnsi="Arial" w:cs="Arial"/>
          <w:color w:val="000000" w:themeColor="text1"/>
        </w:rPr>
        <w:t xml:space="preserve">TON-NEAU </w:t>
      </w:r>
      <w:r w:rsidR="00AB7226" w:rsidRPr="00C63E46">
        <w:rPr>
          <w:rFonts w:ascii="Arial" w:hAnsi="Arial" w:cs="Arial"/>
          <w:color w:val="000000" w:themeColor="text1"/>
        </w:rPr>
        <w:t xml:space="preserve">est le fruit </w:t>
      </w:r>
      <w:r w:rsidR="00BF5D51" w:rsidRPr="00C63E46">
        <w:rPr>
          <w:rFonts w:ascii="Arial" w:hAnsi="Arial" w:cs="Arial"/>
          <w:color w:val="000000" w:themeColor="text1"/>
        </w:rPr>
        <w:t xml:space="preserve">d’une enquête de terrain mêlant observations, </w:t>
      </w:r>
      <w:r w:rsidR="00AB7226" w:rsidRPr="00C63E46">
        <w:rPr>
          <w:rFonts w:ascii="Arial" w:hAnsi="Arial" w:cs="Arial"/>
          <w:color w:val="000000" w:themeColor="text1"/>
        </w:rPr>
        <w:t>réalisation d’</w:t>
      </w:r>
      <w:r w:rsidR="00BF5D51" w:rsidRPr="00C63E46">
        <w:rPr>
          <w:rFonts w:ascii="Arial" w:hAnsi="Arial" w:cs="Arial"/>
          <w:color w:val="000000" w:themeColor="text1"/>
        </w:rPr>
        <w:t>entretiens et</w:t>
      </w:r>
      <w:r w:rsidR="00AB7226" w:rsidRPr="00C63E46">
        <w:rPr>
          <w:rFonts w:ascii="Arial" w:hAnsi="Arial" w:cs="Arial"/>
          <w:color w:val="000000" w:themeColor="text1"/>
        </w:rPr>
        <w:t xml:space="preserve"> travail d’</w:t>
      </w:r>
      <w:r w:rsidR="00BF5D51" w:rsidRPr="00C63E46">
        <w:rPr>
          <w:rFonts w:ascii="Arial" w:hAnsi="Arial" w:cs="Arial"/>
          <w:color w:val="000000" w:themeColor="text1"/>
        </w:rPr>
        <w:t xml:space="preserve">archive. Le projet </w:t>
      </w:r>
      <w:r w:rsidR="00442B84" w:rsidRPr="00442B84">
        <w:rPr>
          <w:rFonts w:ascii="Arial" w:hAnsi="Arial" w:cs="Arial"/>
        </w:rPr>
        <w:t>par</w:t>
      </w:r>
      <w:r w:rsidR="00BF5D51" w:rsidRPr="00C63E46">
        <w:rPr>
          <w:rFonts w:ascii="Arial" w:hAnsi="Arial" w:cs="Arial"/>
        </w:rPr>
        <w:t>t</w:t>
      </w:r>
      <w:r w:rsidR="00442B84" w:rsidRPr="00442B84">
        <w:rPr>
          <w:rFonts w:ascii="Arial" w:hAnsi="Arial" w:cs="Arial"/>
        </w:rPr>
        <w:t xml:space="preserve"> de la topographie du territoire et des </w:t>
      </w:r>
      <w:r w:rsidR="00F167C5" w:rsidRPr="00442B84">
        <w:rPr>
          <w:rFonts w:ascii="Arial" w:hAnsi="Arial" w:cs="Arial"/>
        </w:rPr>
        <w:t>différentes</w:t>
      </w:r>
      <w:r w:rsidR="00442B84" w:rsidRPr="00442B84">
        <w:rPr>
          <w:rFonts w:ascii="Arial" w:hAnsi="Arial" w:cs="Arial"/>
        </w:rPr>
        <w:t xml:space="preserve"> </w:t>
      </w:r>
      <w:r w:rsidR="00F167C5" w:rsidRPr="00442B84">
        <w:rPr>
          <w:rFonts w:ascii="Arial" w:hAnsi="Arial" w:cs="Arial"/>
        </w:rPr>
        <w:t>activités</w:t>
      </w:r>
      <w:r w:rsidR="00442B84" w:rsidRPr="00442B84">
        <w:rPr>
          <w:rFonts w:ascii="Arial" w:hAnsi="Arial" w:cs="Arial"/>
        </w:rPr>
        <w:t xml:space="preserve"> et paysages qui s’y </w:t>
      </w:r>
      <w:r w:rsidR="00580AC9" w:rsidRPr="00442B84">
        <w:rPr>
          <w:rFonts w:ascii="Arial" w:hAnsi="Arial" w:cs="Arial"/>
        </w:rPr>
        <w:t>côtoient</w:t>
      </w:r>
      <w:r w:rsidR="00EB1302">
        <w:rPr>
          <w:rFonts w:ascii="Arial" w:hAnsi="Arial" w:cs="Arial"/>
        </w:rPr>
        <w:t xml:space="preserve">, précisément </w:t>
      </w:r>
      <w:r w:rsidR="00442B84" w:rsidRPr="00442B84">
        <w:rPr>
          <w:rFonts w:ascii="Arial" w:hAnsi="Arial" w:cs="Arial"/>
        </w:rPr>
        <w:t xml:space="preserve">la vigne, la </w:t>
      </w:r>
      <w:r w:rsidR="00EB1302" w:rsidRPr="00442B84">
        <w:rPr>
          <w:rFonts w:ascii="Arial" w:hAnsi="Arial" w:cs="Arial"/>
        </w:rPr>
        <w:t>forêt</w:t>
      </w:r>
      <w:r w:rsidR="00EB1302">
        <w:rPr>
          <w:rFonts w:ascii="Arial" w:hAnsi="Arial" w:cs="Arial"/>
        </w:rPr>
        <w:t>, l’eau</w:t>
      </w:r>
      <w:r w:rsidR="00442B84" w:rsidRPr="00442B84">
        <w:rPr>
          <w:rFonts w:ascii="Arial" w:hAnsi="Arial" w:cs="Arial"/>
        </w:rPr>
        <w:t xml:space="preserve">. </w:t>
      </w:r>
      <w:r w:rsidR="00AB7226" w:rsidRPr="00C63E46">
        <w:rPr>
          <w:rFonts w:ascii="Arial" w:hAnsi="Arial" w:cs="Arial"/>
        </w:rPr>
        <w:t>P</w:t>
      </w:r>
      <w:r w:rsidR="00442B84" w:rsidRPr="00442B84">
        <w:rPr>
          <w:rFonts w:ascii="Arial" w:hAnsi="Arial" w:cs="Arial"/>
        </w:rPr>
        <w:t xml:space="preserve">endant des </w:t>
      </w:r>
      <w:r w:rsidRPr="00442B84">
        <w:rPr>
          <w:rFonts w:ascii="Arial" w:hAnsi="Arial" w:cs="Arial"/>
        </w:rPr>
        <w:t>siècles</w:t>
      </w:r>
      <w:r>
        <w:rPr>
          <w:rFonts w:ascii="Arial" w:hAnsi="Arial" w:cs="Arial"/>
        </w:rPr>
        <w:t>,</w:t>
      </w:r>
      <w:r w:rsidR="00442B84" w:rsidRPr="00442B84">
        <w:rPr>
          <w:rFonts w:ascii="Arial" w:hAnsi="Arial" w:cs="Arial"/>
        </w:rPr>
        <w:t xml:space="preserve"> la Marne et plus tard son canal ont eu une place </w:t>
      </w:r>
      <w:r w:rsidR="00580AC9" w:rsidRPr="00C63E46">
        <w:rPr>
          <w:rFonts w:ascii="Arial" w:hAnsi="Arial" w:cs="Arial"/>
        </w:rPr>
        <w:t>prépondérante</w:t>
      </w:r>
      <w:r w:rsidR="00D72D68" w:rsidRPr="00C63E46">
        <w:rPr>
          <w:rFonts w:ascii="Arial" w:hAnsi="Arial" w:cs="Arial"/>
        </w:rPr>
        <w:t xml:space="preserve"> dans l</w:t>
      </w:r>
      <w:r w:rsidR="00580AC9">
        <w:rPr>
          <w:rFonts w:ascii="Arial" w:hAnsi="Arial" w:cs="Arial"/>
        </w:rPr>
        <w:t xml:space="preserve">e succès </w:t>
      </w:r>
      <w:r w:rsidR="00D72D68" w:rsidRPr="00C63E46">
        <w:rPr>
          <w:rFonts w:ascii="Arial" w:hAnsi="Arial" w:cs="Arial"/>
        </w:rPr>
        <w:t>du champagne</w:t>
      </w:r>
      <w:r w:rsidR="00580AC9">
        <w:rPr>
          <w:rFonts w:ascii="Arial" w:hAnsi="Arial" w:cs="Arial"/>
        </w:rPr>
        <w:t xml:space="preserve">. </w:t>
      </w:r>
      <w:r w:rsidR="00D72D68" w:rsidRPr="00C63E46">
        <w:rPr>
          <w:rFonts w:ascii="Arial" w:hAnsi="Arial" w:cs="Arial"/>
        </w:rPr>
        <w:t xml:space="preserve">Les vins </w:t>
      </w:r>
      <w:proofErr w:type="spellStart"/>
      <w:r w:rsidR="00D72D68" w:rsidRPr="00C63E46">
        <w:rPr>
          <w:rFonts w:ascii="Arial" w:hAnsi="Arial" w:cs="Arial"/>
        </w:rPr>
        <w:t>cultivés</w:t>
      </w:r>
      <w:proofErr w:type="spellEnd"/>
      <w:r w:rsidR="00D72D68" w:rsidRPr="00C63E46">
        <w:rPr>
          <w:rFonts w:ascii="Arial" w:hAnsi="Arial" w:cs="Arial"/>
        </w:rPr>
        <w:t xml:space="preserve"> </w:t>
      </w:r>
      <w:r w:rsidR="00580AC9">
        <w:rPr>
          <w:rFonts w:ascii="Arial" w:hAnsi="Arial" w:cs="Arial"/>
        </w:rPr>
        <w:t>localement</w:t>
      </w:r>
      <w:r w:rsidR="00D72D68" w:rsidRPr="00C63E46">
        <w:rPr>
          <w:rFonts w:ascii="Arial" w:hAnsi="Arial" w:cs="Arial"/>
        </w:rPr>
        <w:t xml:space="preserve">, qu’on appelait alors </w:t>
      </w:r>
      <w:r w:rsidR="00D72D68" w:rsidRPr="00C63E46">
        <w:rPr>
          <w:rFonts w:ascii="Arial" w:hAnsi="Arial" w:cs="Arial"/>
          <w:i/>
          <w:iCs/>
        </w:rPr>
        <w:t xml:space="preserve">vins de </w:t>
      </w:r>
      <w:proofErr w:type="spellStart"/>
      <w:r w:rsidR="00D72D68" w:rsidRPr="00C63E46">
        <w:rPr>
          <w:rFonts w:ascii="Arial" w:hAnsi="Arial" w:cs="Arial"/>
          <w:i/>
          <w:iCs/>
        </w:rPr>
        <w:t>rivière</w:t>
      </w:r>
      <w:proofErr w:type="spellEnd"/>
      <w:r w:rsidR="00D72D68" w:rsidRPr="00C63E46">
        <w:rPr>
          <w:rFonts w:ascii="Arial" w:hAnsi="Arial" w:cs="Arial"/>
        </w:rPr>
        <w:t xml:space="preserve"> et </w:t>
      </w:r>
      <w:r w:rsidR="00D72D68" w:rsidRPr="00C63E46">
        <w:rPr>
          <w:rFonts w:ascii="Arial" w:hAnsi="Arial" w:cs="Arial"/>
          <w:i/>
          <w:iCs/>
        </w:rPr>
        <w:t>vins de montagne</w:t>
      </w:r>
      <w:r w:rsidR="00D72D68" w:rsidRPr="00C63E46">
        <w:rPr>
          <w:rFonts w:ascii="Arial" w:hAnsi="Arial" w:cs="Arial"/>
        </w:rPr>
        <w:t xml:space="preserve"> bien avant qu’ils </w:t>
      </w:r>
      <w:r w:rsidR="00AB7226" w:rsidRPr="00C63E46">
        <w:rPr>
          <w:rFonts w:ascii="Arial" w:hAnsi="Arial" w:cs="Arial"/>
        </w:rPr>
        <w:t xml:space="preserve">ne </w:t>
      </w:r>
      <w:r w:rsidR="00D72D68" w:rsidRPr="00C63E46">
        <w:rPr>
          <w:rFonts w:ascii="Arial" w:hAnsi="Arial" w:cs="Arial"/>
        </w:rPr>
        <w:t xml:space="preserve">s’appellent champagne, </w:t>
      </w:r>
      <w:r w:rsidR="00B0553D">
        <w:rPr>
          <w:rFonts w:ascii="Arial" w:hAnsi="Arial" w:cs="Arial"/>
        </w:rPr>
        <w:t xml:space="preserve">étaient acheminés </w:t>
      </w:r>
      <w:r w:rsidR="00E94C3F">
        <w:rPr>
          <w:rFonts w:ascii="Arial" w:hAnsi="Arial" w:cs="Arial"/>
        </w:rPr>
        <w:t xml:space="preserve">par voie fluviale </w:t>
      </w:r>
      <w:r w:rsidR="00580AC9">
        <w:rPr>
          <w:rFonts w:ascii="Arial" w:hAnsi="Arial" w:cs="Arial"/>
        </w:rPr>
        <w:t>vers</w:t>
      </w:r>
      <w:r w:rsidR="00D72D68" w:rsidRPr="00C63E46">
        <w:rPr>
          <w:rFonts w:ascii="Arial" w:hAnsi="Arial" w:cs="Arial"/>
        </w:rPr>
        <w:t xml:space="preserve"> Paris</w:t>
      </w:r>
      <w:r w:rsidR="00B0553D">
        <w:rPr>
          <w:rFonts w:ascii="Arial" w:hAnsi="Arial" w:cs="Arial"/>
        </w:rPr>
        <w:t xml:space="preserve">, dans des </w:t>
      </w:r>
      <w:r w:rsidR="00D72D68" w:rsidRPr="00C63E46">
        <w:rPr>
          <w:rFonts w:ascii="Arial" w:hAnsi="Arial" w:cs="Arial"/>
        </w:rPr>
        <w:t xml:space="preserve">tonneaux en bois de </w:t>
      </w:r>
      <w:proofErr w:type="spellStart"/>
      <w:r w:rsidR="00D72D68" w:rsidRPr="00C63E46">
        <w:rPr>
          <w:rFonts w:ascii="Arial" w:hAnsi="Arial" w:cs="Arial"/>
        </w:rPr>
        <w:t>chêne</w:t>
      </w:r>
      <w:proofErr w:type="spellEnd"/>
      <w:r w:rsidR="00D72D68" w:rsidRPr="00C63E46">
        <w:rPr>
          <w:rFonts w:ascii="Arial" w:hAnsi="Arial" w:cs="Arial"/>
        </w:rPr>
        <w:t xml:space="preserve"> puis bouteilles</w:t>
      </w:r>
      <w:r w:rsidR="00B0553D">
        <w:rPr>
          <w:rFonts w:ascii="Arial" w:hAnsi="Arial" w:cs="Arial"/>
        </w:rPr>
        <w:t>.</w:t>
      </w:r>
      <w:r w:rsidR="00D72D68" w:rsidRPr="00C63E46">
        <w:rPr>
          <w:rFonts w:ascii="Arial" w:hAnsi="Arial" w:cs="Arial"/>
        </w:rPr>
        <w:t xml:space="preserve"> </w:t>
      </w:r>
      <w:r w:rsidR="00F85275" w:rsidRPr="00D72D68">
        <w:rPr>
          <w:rFonts w:ascii="Arial" w:hAnsi="Arial" w:cs="Arial"/>
        </w:rPr>
        <w:t xml:space="preserve">Aujourd’hui </w:t>
      </w:r>
      <w:r w:rsidR="00BD7A10" w:rsidRPr="00C63E46">
        <w:rPr>
          <w:rFonts w:ascii="Arial" w:hAnsi="Arial" w:cs="Arial"/>
        </w:rPr>
        <w:t xml:space="preserve">l’acheminement n’est plus le même mais </w:t>
      </w:r>
      <w:r w:rsidR="00F85275" w:rsidRPr="00D72D68">
        <w:rPr>
          <w:rFonts w:ascii="Arial" w:hAnsi="Arial" w:cs="Arial"/>
        </w:rPr>
        <w:t xml:space="preserve">des professionnels du vin </w:t>
      </w:r>
      <w:r w:rsidR="00BD7A10" w:rsidRPr="00C63E46">
        <w:rPr>
          <w:rFonts w:ascii="Arial" w:hAnsi="Arial" w:cs="Arial"/>
        </w:rPr>
        <w:t xml:space="preserve">continuent à </w:t>
      </w:r>
      <w:r w:rsidR="00F85275" w:rsidRPr="00D72D68">
        <w:rPr>
          <w:rFonts w:ascii="Arial" w:hAnsi="Arial" w:cs="Arial"/>
        </w:rPr>
        <w:t>utilise</w:t>
      </w:r>
      <w:r w:rsidR="00BD7A10" w:rsidRPr="00C63E46">
        <w:rPr>
          <w:rFonts w:ascii="Arial" w:hAnsi="Arial" w:cs="Arial"/>
        </w:rPr>
        <w:t>r</w:t>
      </w:r>
      <w:r w:rsidR="00F85275" w:rsidRPr="00D72D68">
        <w:rPr>
          <w:rFonts w:ascii="Arial" w:hAnsi="Arial" w:cs="Arial"/>
        </w:rPr>
        <w:t xml:space="preserve"> les tonneaux </w:t>
      </w:r>
      <w:proofErr w:type="spellStart"/>
      <w:r w:rsidR="00F85275" w:rsidRPr="00D72D68">
        <w:rPr>
          <w:rFonts w:ascii="Arial" w:hAnsi="Arial" w:cs="Arial"/>
        </w:rPr>
        <w:t>fabriqués</w:t>
      </w:r>
      <w:proofErr w:type="spellEnd"/>
      <w:r w:rsidR="00F85275" w:rsidRPr="00D72D68">
        <w:rPr>
          <w:rFonts w:ascii="Arial" w:hAnsi="Arial" w:cs="Arial"/>
        </w:rPr>
        <w:t xml:space="preserve"> par </w:t>
      </w:r>
      <w:r w:rsidR="00F167C5">
        <w:rPr>
          <w:rFonts w:ascii="Arial" w:hAnsi="Arial" w:cs="Arial"/>
        </w:rPr>
        <w:t>des artisans tonnelier</w:t>
      </w:r>
      <w:r w:rsidR="00F85275" w:rsidRPr="00D72D68">
        <w:rPr>
          <w:rFonts w:ascii="Arial" w:hAnsi="Arial" w:cs="Arial"/>
        </w:rPr>
        <w:t xml:space="preserve"> </w:t>
      </w:r>
      <w:r w:rsidR="00F167C5">
        <w:rPr>
          <w:rFonts w:ascii="Arial" w:hAnsi="Arial" w:cs="Arial"/>
        </w:rPr>
        <w:t>à partir du</w:t>
      </w:r>
      <w:r w:rsidR="00F85275" w:rsidRPr="00D72D68">
        <w:rPr>
          <w:rFonts w:ascii="Arial" w:hAnsi="Arial" w:cs="Arial"/>
        </w:rPr>
        <w:t xml:space="preserve"> </w:t>
      </w:r>
      <w:proofErr w:type="spellStart"/>
      <w:r w:rsidR="00F85275" w:rsidRPr="00D72D68">
        <w:rPr>
          <w:rFonts w:ascii="Arial" w:hAnsi="Arial" w:cs="Arial"/>
        </w:rPr>
        <w:t>chêne</w:t>
      </w:r>
      <w:proofErr w:type="spellEnd"/>
      <w:r w:rsidR="00F85275" w:rsidRPr="00D72D68">
        <w:rPr>
          <w:rFonts w:ascii="Arial" w:hAnsi="Arial" w:cs="Arial"/>
        </w:rPr>
        <w:t xml:space="preserve"> </w:t>
      </w:r>
      <w:r w:rsidR="00676C50">
        <w:rPr>
          <w:rFonts w:ascii="Arial" w:hAnsi="Arial" w:cs="Arial"/>
        </w:rPr>
        <w:t>local.</w:t>
      </w:r>
    </w:p>
    <w:p w14:paraId="61640DD4" w14:textId="58DAE93D" w:rsidR="00BD7A10" w:rsidRPr="00C63E46" w:rsidRDefault="00DB722C" w:rsidP="00DB722C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6132B6EE" wp14:editId="696C9318">
            <wp:extent cx="2400855" cy="2612571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855" cy="261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44EAB" w14:textId="7A003CF3" w:rsidR="00BD7A10" w:rsidRDefault="00C63E46" w:rsidP="000A393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L’enquête de terrain amène peu à peu à visualiser une </w:t>
      </w:r>
      <w:r w:rsidR="00D72D68" w:rsidRPr="00D72D68">
        <w:rPr>
          <w:rFonts w:ascii="Arial" w:hAnsi="Arial" w:cs="Arial"/>
        </w:rPr>
        <w:t xml:space="preserve">relation </w:t>
      </w:r>
      <w:r w:rsidR="00D806E5">
        <w:rPr>
          <w:rFonts w:ascii="Arial" w:hAnsi="Arial" w:cs="Arial"/>
        </w:rPr>
        <w:t xml:space="preserve">passée et encore présente </w:t>
      </w:r>
      <w:r w:rsidR="00D72D68" w:rsidRPr="00D72D68">
        <w:rPr>
          <w:rFonts w:ascii="Arial" w:hAnsi="Arial" w:cs="Arial"/>
        </w:rPr>
        <w:t xml:space="preserve">entre la vigne, la </w:t>
      </w:r>
      <w:r w:rsidR="00F167C5" w:rsidRPr="00D72D68">
        <w:rPr>
          <w:rFonts w:ascii="Arial" w:hAnsi="Arial" w:cs="Arial"/>
        </w:rPr>
        <w:t>forêt</w:t>
      </w:r>
      <w:r w:rsidR="00D72D68" w:rsidRPr="00D72D68">
        <w:rPr>
          <w:rFonts w:ascii="Arial" w:hAnsi="Arial" w:cs="Arial"/>
        </w:rPr>
        <w:t xml:space="preserve"> et l’eau</w:t>
      </w:r>
      <w:r w:rsidR="00D806E5">
        <w:rPr>
          <w:rFonts w:ascii="Arial" w:hAnsi="Arial" w:cs="Arial"/>
        </w:rPr>
        <w:t xml:space="preserve">, tissée </w:t>
      </w:r>
      <w:r w:rsidR="00FB239B">
        <w:rPr>
          <w:rFonts w:ascii="Arial" w:hAnsi="Arial" w:cs="Arial"/>
        </w:rPr>
        <w:t xml:space="preserve">sous l’effet </w:t>
      </w:r>
      <w:r w:rsidR="00D806E5">
        <w:rPr>
          <w:rFonts w:ascii="Arial" w:hAnsi="Arial" w:cs="Arial"/>
        </w:rPr>
        <w:t xml:space="preserve">des </w:t>
      </w:r>
      <w:r w:rsidR="00FB239B">
        <w:rPr>
          <w:rFonts w:ascii="Arial" w:hAnsi="Arial" w:cs="Arial"/>
        </w:rPr>
        <w:t>acteurs et flux</w:t>
      </w:r>
      <w:r w:rsidR="00D806E5">
        <w:rPr>
          <w:rFonts w:ascii="Arial" w:hAnsi="Arial" w:cs="Arial"/>
        </w:rPr>
        <w:t xml:space="preserve"> </w:t>
      </w:r>
      <w:r w:rsidR="00FB239B">
        <w:rPr>
          <w:rFonts w:ascii="Arial" w:hAnsi="Arial" w:cs="Arial"/>
        </w:rPr>
        <w:t>économiques</w:t>
      </w:r>
      <w:r w:rsidR="0017373E">
        <w:rPr>
          <w:rFonts w:ascii="Arial" w:hAnsi="Arial" w:cs="Arial"/>
        </w:rPr>
        <w:t xml:space="preserve">. Une </w:t>
      </w:r>
      <w:r w:rsidR="00F167C5">
        <w:rPr>
          <w:rFonts w:ascii="Arial" w:hAnsi="Arial" w:cs="Arial"/>
        </w:rPr>
        <w:t>relation</w:t>
      </w:r>
      <w:r w:rsidR="00BD7A10" w:rsidRPr="00C63E46">
        <w:rPr>
          <w:rFonts w:ascii="Arial" w:hAnsi="Arial" w:cs="Arial"/>
        </w:rPr>
        <w:t xml:space="preserve"> </w:t>
      </w:r>
      <w:r w:rsidR="00D72D68" w:rsidRPr="00D72D68">
        <w:rPr>
          <w:rFonts w:ascii="Arial" w:hAnsi="Arial" w:cs="Arial"/>
        </w:rPr>
        <w:t>exprim</w:t>
      </w:r>
      <w:r w:rsidR="0017373E">
        <w:rPr>
          <w:rFonts w:ascii="Arial" w:hAnsi="Arial" w:cs="Arial"/>
        </w:rPr>
        <w:t>é</w:t>
      </w:r>
      <w:r w:rsidR="00D72D68" w:rsidRPr="00D72D68">
        <w:rPr>
          <w:rFonts w:ascii="Arial" w:hAnsi="Arial" w:cs="Arial"/>
        </w:rPr>
        <w:t xml:space="preserve">e jusque dans le paysage. </w:t>
      </w:r>
      <w:r w:rsidR="001F6CB4">
        <w:rPr>
          <w:rFonts w:ascii="Arial" w:hAnsi="Arial" w:cs="Arial"/>
        </w:rPr>
        <w:t>Depuis le</w:t>
      </w:r>
      <w:r w:rsidR="00D72D68" w:rsidRPr="00D72D68">
        <w:rPr>
          <w:rFonts w:ascii="Arial" w:hAnsi="Arial" w:cs="Arial"/>
        </w:rPr>
        <w:t xml:space="preserve"> canal </w:t>
      </w:r>
      <w:proofErr w:type="spellStart"/>
      <w:r w:rsidR="00D72D68" w:rsidRPr="00D72D68">
        <w:rPr>
          <w:rFonts w:ascii="Arial" w:hAnsi="Arial" w:cs="Arial"/>
        </w:rPr>
        <w:t>latéral</w:t>
      </w:r>
      <w:proofErr w:type="spellEnd"/>
      <w:r w:rsidR="00D72D68" w:rsidRPr="00D72D68">
        <w:rPr>
          <w:rFonts w:ascii="Arial" w:hAnsi="Arial" w:cs="Arial"/>
        </w:rPr>
        <w:t xml:space="preserve"> à la Marne, cette </w:t>
      </w:r>
      <w:proofErr w:type="spellStart"/>
      <w:r w:rsidR="00D72D68" w:rsidRPr="00D72D68">
        <w:rPr>
          <w:rFonts w:ascii="Arial" w:hAnsi="Arial" w:cs="Arial"/>
        </w:rPr>
        <w:t>proximite</w:t>
      </w:r>
      <w:proofErr w:type="spellEnd"/>
      <w:r w:rsidR="00D72D68" w:rsidRPr="00D72D68">
        <w:rPr>
          <w:rFonts w:ascii="Arial" w:hAnsi="Arial" w:cs="Arial"/>
        </w:rPr>
        <w:t xml:space="preserve">́ entre ces </w:t>
      </w:r>
      <w:proofErr w:type="spellStart"/>
      <w:r w:rsidR="00D72D68" w:rsidRPr="00D72D68">
        <w:rPr>
          <w:rFonts w:ascii="Arial" w:hAnsi="Arial" w:cs="Arial"/>
        </w:rPr>
        <w:t>différents</w:t>
      </w:r>
      <w:proofErr w:type="spellEnd"/>
      <w:r w:rsidR="00D72D68" w:rsidRPr="00D72D68">
        <w:rPr>
          <w:rFonts w:ascii="Arial" w:hAnsi="Arial" w:cs="Arial"/>
        </w:rPr>
        <w:t xml:space="preserve"> paysages</w:t>
      </w:r>
      <w:r w:rsidR="00BD7A10" w:rsidRPr="00C63E46">
        <w:rPr>
          <w:rFonts w:ascii="Arial" w:hAnsi="Arial" w:cs="Arial"/>
        </w:rPr>
        <w:t xml:space="preserve"> est </w:t>
      </w:r>
      <w:r w:rsidR="0017373E">
        <w:rPr>
          <w:rFonts w:ascii="Arial" w:hAnsi="Arial" w:cs="Arial"/>
        </w:rPr>
        <w:t xml:space="preserve">en effet </w:t>
      </w:r>
      <w:r w:rsidR="00BD7A10" w:rsidRPr="00C63E46">
        <w:rPr>
          <w:rFonts w:ascii="Arial" w:hAnsi="Arial" w:cs="Arial"/>
        </w:rPr>
        <w:t>observable</w:t>
      </w:r>
      <w:r w:rsidR="00D72D68" w:rsidRPr="00D72D68">
        <w:rPr>
          <w:rFonts w:ascii="Arial" w:hAnsi="Arial" w:cs="Arial"/>
        </w:rPr>
        <w:t xml:space="preserve">. </w:t>
      </w:r>
      <w:r w:rsidR="0017373E">
        <w:rPr>
          <w:rFonts w:ascii="Arial" w:hAnsi="Arial" w:cs="Arial"/>
        </w:rPr>
        <w:t xml:space="preserve">Apparaît alors l’idée d’une possibilité </w:t>
      </w:r>
      <w:r w:rsidR="00BD7A10" w:rsidRPr="00C63E46">
        <w:rPr>
          <w:rFonts w:ascii="Arial" w:hAnsi="Arial" w:cs="Arial"/>
        </w:rPr>
        <w:t xml:space="preserve">de </w:t>
      </w:r>
      <w:r w:rsidR="00BD7A10" w:rsidRPr="00545907">
        <w:rPr>
          <w:rFonts w:ascii="Arial" w:hAnsi="Arial" w:cs="Arial"/>
          <w:i/>
          <w:iCs/>
        </w:rPr>
        <w:t>lecture d</w:t>
      </w:r>
      <w:r w:rsidR="0017373E" w:rsidRPr="00545907">
        <w:rPr>
          <w:rFonts w:ascii="Arial" w:hAnsi="Arial" w:cs="Arial"/>
          <w:i/>
          <w:iCs/>
        </w:rPr>
        <w:t>’</w:t>
      </w:r>
      <w:r w:rsidR="00BD7A10" w:rsidRPr="00545907">
        <w:rPr>
          <w:rFonts w:ascii="Arial" w:hAnsi="Arial" w:cs="Arial"/>
          <w:i/>
          <w:iCs/>
        </w:rPr>
        <w:t>u</w:t>
      </w:r>
      <w:r w:rsidR="0017373E" w:rsidRPr="00545907">
        <w:rPr>
          <w:rFonts w:ascii="Arial" w:hAnsi="Arial" w:cs="Arial"/>
          <w:i/>
          <w:iCs/>
        </w:rPr>
        <w:t>n paysage</w:t>
      </w:r>
      <w:r w:rsidR="0017373E">
        <w:rPr>
          <w:rFonts w:ascii="Arial" w:hAnsi="Arial" w:cs="Arial"/>
        </w:rPr>
        <w:t xml:space="preserve">, </w:t>
      </w:r>
      <w:r w:rsidR="00BD7A10" w:rsidRPr="00C63E46">
        <w:rPr>
          <w:rFonts w:ascii="Arial" w:hAnsi="Arial" w:cs="Arial"/>
        </w:rPr>
        <w:t xml:space="preserve">cruciale dans le projet de design. </w:t>
      </w:r>
      <w:r w:rsidR="0017373E">
        <w:rPr>
          <w:rFonts w:ascii="Arial" w:hAnsi="Arial" w:cs="Arial"/>
        </w:rPr>
        <w:t>H</w:t>
      </w:r>
      <w:r w:rsidR="00BD7A10" w:rsidRPr="00C63E46">
        <w:rPr>
          <w:rFonts w:ascii="Arial" w:hAnsi="Arial" w:cs="Arial"/>
        </w:rPr>
        <w:t>istoire et géographie</w:t>
      </w:r>
      <w:r w:rsidR="0017373E">
        <w:rPr>
          <w:rFonts w:ascii="Arial" w:hAnsi="Arial" w:cs="Arial"/>
        </w:rPr>
        <w:t xml:space="preserve"> se voit alors visiblement lié</w:t>
      </w:r>
      <w:r w:rsidR="00E42A56">
        <w:rPr>
          <w:rFonts w:ascii="Arial" w:hAnsi="Arial" w:cs="Arial"/>
        </w:rPr>
        <w:t>es</w:t>
      </w:r>
      <w:r w:rsidR="0017373E">
        <w:rPr>
          <w:rFonts w:ascii="Arial" w:hAnsi="Arial" w:cs="Arial"/>
        </w:rPr>
        <w:t xml:space="preserve"> </w:t>
      </w:r>
      <w:r w:rsidR="0017373E" w:rsidRPr="00333137">
        <w:rPr>
          <w:rFonts w:ascii="Arial" w:hAnsi="Arial" w:cs="Arial"/>
          <w:i/>
          <w:iCs/>
        </w:rPr>
        <w:t>en</w:t>
      </w:r>
      <w:r w:rsidR="001F6CB4">
        <w:rPr>
          <w:rFonts w:ascii="Arial" w:hAnsi="Arial" w:cs="Arial"/>
        </w:rPr>
        <w:t>,</w:t>
      </w:r>
      <w:r w:rsidR="0017373E">
        <w:rPr>
          <w:rFonts w:ascii="Arial" w:hAnsi="Arial" w:cs="Arial"/>
        </w:rPr>
        <w:t xml:space="preserve"> et </w:t>
      </w:r>
      <w:r w:rsidR="0017373E" w:rsidRPr="00333137">
        <w:rPr>
          <w:rFonts w:ascii="Arial" w:hAnsi="Arial" w:cs="Arial"/>
          <w:i/>
          <w:iCs/>
        </w:rPr>
        <w:t>par</w:t>
      </w:r>
      <w:r w:rsidR="001F6CB4">
        <w:rPr>
          <w:rFonts w:ascii="Arial" w:hAnsi="Arial" w:cs="Arial"/>
        </w:rPr>
        <w:t>,</w:t>
      </w:r>
      <w:r w:rsidR="0017373E">
        <w:rPr>
          <w:rFonts w:ascii="Arial" w:hAnsi="Arial" w:cs="Arial"/>
        </w:rPr>
        <w:t xml:space="preserve"> le paysage</w:t>
      </w:r>
      <w:r w:rsidR="00BD7A10" w:rsidRPr="00C63E46">
        <w:rPr>
          <w:rFonts w:ascii="Arial" w:hAnsi="Arial" w:cs="Arial"/>
        </w:rPr>
        <w:t xml:space="preserve">. L’histoire se voit comme projetée sur la surface géographique et nous informe </w:t>
      </w:r>
      <w:r w:rsidR="0017373E">
        <w:rPr>
          <w:rFonts w:ascii="Arial" w:hAnsi="Arial" w:cs="Arial"/>
        </w:rPr>
        <w:t xml:space="preserve">de sa teneur </w:t>
      </w:r>
      <w:r w:rsidR="001F6CB4">
        <w:rPr>
          <w:rFonts w:ascii="Arial" w:hAnsi="Arial" w:cs="Arial"/>
        </w:rPr>
        <w:t xml:space="preserve">simultanément </w:t>
      </w:r>
      <w:r w:rsidR="0017373E">
        <w:rPr>
          <w:rFonts w:ascii="Arial" w:hAnsi="Arial" w:cs="Arial"/>
        </w:rPr>
        <w:t xml:space="preserve">passée, présente et </w:t>
      </w:r>
      <w:r w:rsidR="00CD3878">
        <w:rPr>
          <w:rFonts w:ascii="Arial" w:hAnsi="Arial" w:cs="Arial"/>
        </w:rPr>
        <w:t xml:space="preserve">ainsi </w:t>
      </w:r>
      <w:r w:rsidR="0017373E">
        <w:rPr>
          <w:rFonts w:ascii="Arial" w:hAnsi="Arial" w:cs="Arial"/>
        </w:rPr>
        <w:t>patrimoniale.</w:t>
      </w:r>
    </w:p>
    <w:p w14:paraId="762F3F18" w14:textId="77777777" w:rsidR="00DB722C" w:rsidRPr="00C63E46" w:rsidRDefault="00DB722C" w:rsidP="000A3935">
      <w:pPr>
        <w:spacing w:line="360" w:lineRule="auto"/>
        <w:rPr>
          <w:rFonts w:ascii="Arial" w:hAnsi="Arial" w:cs="Arial"/>
        </w:rPr>
      </w:pPr>
    </w:p>
    <w:p w14:paraId="10DCE686" w14:textId="0863812F" w:rsidR="00F85275" w:rsidRPr="00C63E46" w:rsidRDefault="0017373E" w:rsidP="000A393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Dans le processus de design, </w:t>
      </w:r>
      <w:r w:rsidR="00CF74AA" w:rsidRPr="00C63E46">
        <w:rPr>
          <w:rFonts w:ascii="Arial" w:hAnsi="Arial" w:cs="Arial"/>
        </w:rPr>
        <w:t>cette lecture du paysage</w:t>
      </w:r>
      <w:r>
        <w:rPr>
          <w:rFonts w:ascii="Arial" w:hAnsi="Arial" w:cs="Arial"/>
        </w:rPr>
        <w:t xml:space="preserve"> oriente le designer.</w:t>
      </w:r>
      <w:r w:rsidR="00CF74AA" w:rsidRPr="00C63E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Elle a ainsi permis</w:t>
      </w:r>
      <w:r w:rsidR="00CF74AA" w:rsidRPr="00C63E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dans le cas présent </w:t>
      </w:r>
      <w:r w:rsidR="00CF74AA" w:rsidRPr="00C63E46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>déterminer le lieu de l’</w:t>
      </w:r>
      <w:r w:rsidRPr="00C63E46">
        <w:rPr>
          <w:rFonts w:ascii="Arial" w:hAnsi="Arial" w:cs="Arial"/>
        </w:rPr>
        <w:t>installation</w:t>
      </w:r>
      <w:r w:rsidR="00CF74AA" w:rsidRPr="00C63E46">
        <w:rPr>
          <w:rFonts w:ascii="Arial" w:hAnsi="Arial" w:cs="Arial"/>
        </w:rPr>
        <w:t xml:space="preserve"> : </w:t>
      </w:r>
      <w:r w:rsidR="00F85275" w:rsidRPr="00C63E46">
        <w:rPr>
          <w:rFonts w:ascii="Arial" w:hAnsi="Arial" w:cs="Arial"/>
        </w:rPr>
        <w:t>TON-NEAU prend place le long de</w:t>
      </w:r>
      <w:r w:rsidR="00D72D68" w:rsidRPr="00D72D68">
        <w:rPr>
          <w:rFonts w:ascii="Arial" w:hAnsi="Arial" w:cs="Arial"/>
        </w:rPr>
        <w:t xml:space="preserve"> la promenade qui longe le canal</w:t>
      </w:r>
      <w:r w:rsidR="00580AC9">
        <w:rPr>
          <w:rFonts w:ascii="Arial" w:hAnsi="Arial" w:cs="Arial"/>
        </w:rPr>
        <w:t xml:space="preserve"> dans le village de</w:t>
      </w:r>
      <w:r w:rsidR="00D72D68" w:rsidRPr="00D72D68">
        <w:rPr>
          <w:rFonts w:ascii="Arial" w:hAnsi="Arial" w:cs="Arial"/>
        </w:rPr>
        <w:t xml:space="preserve"> </w:t>
      </w:r>
      <w:proofErr w:type="spellStart"/>
      <w:r w:rsidR="00D72D68" w:rsidRPr="00D72D68">
        <w:rPr>
          <w:rFonts w:ascii="Arial" w:hAnsi="Arial" w:cs="Arial"/>
        </w:rPr>
        <w:t>Mareuil-sur-Ay</w:t>
      </w:r>
      <w:proofErr w:type="spellEnd"/>
      <w:r w:rsidR="00D72D68" w:rsidRPr="00D72D68">
        <w:rPr>
          <w:rFonts w:ascii="Arial" w:hAnsi="Arial" w:cs="Arial"/>
        </w:rPr>
        <w:t>̈</w:t>
      </w:r>
      <w:r w:rsidR="00CF74AA" w:rsidRPr="00C63E46">
        <w:rPr>
          <w:rFonts w:ascii="Arial" w:hAnsi="Arial" w:cs="Arial"/>
        </w:rPr>
        <w:t xml:space="preserve"> </w:t>
      </w:r>
      <w:r w:rsidR="00F85275" w:rsidRPr="00C63E46">
        <w:rPr>
          <w:rFonts w:ascii="Arial" w:hAnsi="Arial" w:cs="Arial"/>
        </w:rPr>
        <w:t xml:space="preserve">car </w:t>
      </w:r>
      <w:r w:rsidR="00CF74AA" w:rsidRPr="00C63E46">
        <w:rPr>
          <w:rFonts w:ascii="Arial" w:hAnsi="Arial" w:cs="Arial"/>
        </w:rPr>
        <w:t xml:space="preserve">cette </w:t>
      </w:r>
      <w:r w:rsidRPr="00C63E46">
        <w:rPr>
          <w:rFonts w:ascii="Arial" w:hAnsi="Arial" w:cs="Arial"/>
        </w:rPr>
        <w:t>localisation</w:t>
      </w:r>
      <w:r w:rsidR="00CF74AA" w:rsidRPr="00C63E46">
        <w:rPr>
          <w:rFonts w:ascii="Arial" w:hAnsi="Arial" w:cs="Arial"/>
        </w:rPr>
        <w:t xml:space="preserve"> </w:t>
      </w:r>
      <w:r w:rsidR="00F85275" w:rsidRPr="00C63E46">
        <w:rPr>
          <w:rFonts w:ascii="Arial" w:hAnsi="Arial" w:cs="Arial"/>
        </w:rPr>
        <w:t>propos</w:t>
      </w:r>
      <w:r w:rsidR="00CF74AA" w:rsidRPr="00C63E46">
        <w:rPr>
          <w:rFonts w:ascii="Arial" w:hAnsi="Arial" w:cs="Arial"/>
        </w:rPr>
        <w:t xml:space="preserve">e </w:t>
      </w:r>
      <w:r w:rsidR="00F85275" w:rsidRPr="00D72D68">
        <w:rPr>
          <w:rFonts w:ascii="Arial" w:hAnsi="Arial" w:cs="Arial"/>
        </w:rPr>
        <w:t>un point de vue exceptionnel sur</w:t>
      </w:r>
      <w:r>
        <w:rPr>
          <w:rFonts w:ascii="Arial" w:hAnsi="Arial" w:cs="Arial"/>
        </w:rPr>
        <w:t xml:space="preserve"> les coteaux de vignes classé</w:t>
      </w:r>
      <w:r w:rsidR="00CD3878">
        <w:rPr>
          <w:rFonts w:ascii="Arial" w:hAnsi="Arial" w:cs="Arial"/>
        </w:rPr>
        <w:t>e</w:t>
      </w:r>
      <w:r>
        <w:rPr>
          <w:rFonts w:ascii="Arial" w:hAnsi="Arial" w:cs="Arial"/>
        </w:rPr>
        <w:t>s à l’Unesco</w:t>
      </w:r>
      <w:r w:rsidR="00580AC9">
        <w:rPr>
          <w:rFonts w:ascii="Arial" w:hAnsi="Arial" w:cs="Arial"/>
        </w:rPr>
        <w:t xml:space="preserve"> depuis 2015.</w:t>
      </w:r>
    </w:p>
    <w:p w14:paraId="45A04436" w14:textId="128B73B2" w:rsidR="00CF74AA" w:rsidRDefault="00DB722C" w:rsidP="00DB722C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0AE21EFA" wp14:editId="470F9EEF">
            <wp:extent cx="3954032" cy="3029158"/>
            <wp:effectExtent l="0" t="0" r="889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172" cy="302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46FA3" w14:textId="77777777" w:rsidR="00DB722C" w:rsidRPr="00C63E46" w:rsidRDefault="00DB722C" w:rsidP="000A3935">
      <w:pPr>
        <w:spacing w:line="360" w:lineRule="auto"/>
        <w:rPr>
          <w:rFonts w:ascii="Arial" w:hAnsi="Arial" w:cs="Arial"/>
        </w:rPr>
      </w:pPr>
    </w:p>
    <w:p w14:paraId="2A729614" w14:textId="24C5C127" w:rsidR="00F85275" w:rsidRPr="00C63E46" w:rsidRDefault="00F85275" w:rsidP="000A3935">
      <w:pPr>
        <w:pStyle w:val="NormalWeb"/>
        <w:spacing w:before="0" w:beforeAutospacing="0" w:after="0" w:afterAutospacing="0" w:line="360" w:lineRule="auto"/>
        <w:rPr>
          <w:rFonts w:ascii="Arial" w:hAnsi="Arial" w:cs="Arial"/>
        </w:rPr>
      </w:pPr>
      <w:r w:rsidRPr="00C63E46">
        <w:rPr>
          <w:rFonts w:ascii="Arial" w:hAnsi="Arial" w:cs="Arial"/>
        </w:rPr>
        <w:t xml:space="preserve">Le projet TON-NEAU </w:t>
      </w:r>
      <w:r w:rsidR="0017373E">
        <w:rPr>
          <w:rFonts w:ascii="Arial" w:hAnsi="Arial" w:cs="Arial"/>
        </w:rPr>
        <w:t>devient alors</w:t>
      </w:r>
      <w:r w:rsidR="00CF74AA" w:rsidRPr="00C63E46">
        <w:rPr>
          <w:rFonts w:ascii="Arial" w:hAnsi="Arial" w:cs="Arial"/>
        </w:rPr>
        <w:t xml:space="preserve"> </w:t>
      </w:r>
      <w:r w:rsidRPr="00C63E46">
        <w:rPr>
          <w:rFonts w:ascii="Arial" w:hAnsi="Arial" w:cs="Arial"/>
        </w:rPr>
        <w:t>un objet qui raconte par sa forme et son contenu informatif</w:t>
      </w:r>
      <w:r w:rsidR="00676C50">
        <w:rPr>
          <w:rFonts w:ascii="Arial" w:hAnsi="Arial" w:cs="Arial"/>
        </w:rPr>
        <w:t xml:space="preserve">, sa position immersive, </w:t>
      </w:r>
      <w:r w:rsidR="0017373E">
        <w:rPr>
          <w:rFonts w:ascii="Arial" w:hAnsi="Arial" w:cs="Arial"/>
        </w:rPr>
        <w:t>et</w:t>
      </w:r>
      <w:r w:rsidR="00CF74AA" w:rsidRPr="00C63E46">
        <w:rPr>
          <w:rFonts w:ascii="Arial" w:hAnsi="Arial" w:cs="Arial"/>
        </w:rPr>
        <w:t xml:space="preserve"> par le point de vue spécifique sur le paysage qu’il offre, une </w:t>
      </w:r>
      <w:r w:rsidRPr="00C63E46">
        <w:rPr>
          <w:rFonts w:ascii="Arial" w:hAnsi="Arial" w:cs="Arial"/>
        </w:rPr>
        <w:t xml:space="preserve">histoire </w:t>
      </w:r>
      <w:r w:rsidR="0017373E" w:rsidRPr="00C63E46">
        <w:rPr>
          <w:rFonts w:ascii="Arial" w:hAnsi="Arial" w:cs="Arial"/>
        </w:rPr>
        <w:t>oubliée</w:t>
      </w:r>
      <w:r w:rsidRPr="00C63E46">
        <w:rPr>
          <w:rFonts w:ascii="Arial" w:hAnsi="Arial" w:cs="Arial"/>
        </w:rPr>
        <w:t>.</w:t>
      </w:r>
      <w:r w:rsidR="00CF74AA" w:rsidRPr="00C63E46">
        <w:rPr>
          <w:rFonts w:ascii="Arial" w:hAnsi="Arial" w:cs="Arial"/>
        </w:rPr>
        <w:t xml:space="preserve"> On voit là comment le </w:t>
      </w:r>
      <w:r w:rsidRPr="00C63E46">
        <w:rPr>
          <w:rFonts w:ascii="Arial" w:hAnsi="Arial" w:cs="Arial"/>
        </w:rPr>
        <w:t>design permet</w:t>
      </w:r>
      <w:r w:rsidR="00CF74AA" w:rsidRPr="00C63E46">
        <w:rPr>
          <w:rFonts w:ascii="Arial" w:hAnsi="Arial" w:cs="Arial"/>
        </w:rPr>
        <w:t xml:space="preserve">, </w:t>
      </w:r>
      <w:r w:rsidRPr="00C63E46">
        <w:rPr>
          <w:rFonts w:ascii="Arial" w:hAnsi="Arial" w:cs="Arial"/>
        </w:rPr>
        <w:t>dans sa démarche d’enquête</w:t>
      </w:r>
      <w:r w:rsidR="00CF74AA" w:rsidRPr="00C63E46">
        <w:rPr>
          <w:rFonts w:ascii="Arial" w:hAnsi="Arial" w:cs="Arial"/>
        </w:rPr>
        <w:t>,</w:t>
      </w:r>
      <w:r w:rsidR="00CD3878">
        <w:rPr>
          <w:rFonts w:ascii="Arial" w:hAnsi="Arial" w:cs="Arial"/>
        </w:rPr>
        <w:t xml:space="preserve"> la</w:t>
      </w:r>
      <w:r w:rsidR="0017373E">
        <w:rPr>
          <w:rFonts w:ascii="Arial" w:hAnsi="Arial" w:cs="Arial"/>
        </w:rPr>
        <w:t xml:space="preserve"> recomposition</w:t>
      </w:r>
      <w:r w:rsidRPr="00C63E46">
        <w:rPr>
          <w:rFonts w:ascii="Arial" w:hAnsi="Arial" w:cs="Arial"/>
        </w:rPr>
        <w:t xml:space="preserve"> </w:t>
      </w:r>
      <w:r w:rsidR="0017373E">
        <w:rPr>
          <w:rFonts w:ascii="Arial" w:hAnsi="Arial" w:cs="Arial"/>
        </w:rPr>
        <w:t>d’</w:t>
      </w:r>
      <w:r w:rsidRPr="00C63E46">
        <w:rPr>
          <w:rFonts w:ascii="Arial" w:hAnsi="Arial" w:cs="Arial"/>
        </w:rPr>
        <w:t>une histoire à partir d’éléments fragmentés</w:t>
      </w:r>
      <w:r w:rsidR="0017373E">
        <w:rPr>
          <w:rFonts w:ascii="Arial" w:hAnsi="Arial" w:cs="Arial"/>
        </w:rPr>
        <w:t>,</w:t>
      </w:r>
      <w:r w:rsidRPr="00C63E46">
        <w:rPr>
          <w:rFonts w:ascii="Arial" w:hAnsi="Arial" w:cs="Arial"/>
        </w:rPr>
        <w:t xml:space="preserve"> </w:t>
      </w:r>
      <w:r w:rsidR="0017373E">
        <w:rPr>
          <w:rFonts w:ascii="Arial" w:hAnsi="Arial" w:cs="Arial"/>
        </w:rPr>
        <w:t>et</w:t>
      </w:r>
      <w:r w:rsidRPr="00C63E46">
        <w:rPr>
          <w:rFonts w:ascii="Arial" w:hAnsi="Arial" w:cs="Arial"/>
        </w:rPr>
        <w:t xml:space="preserve"> dans sa capacité à créer</w:t>
      </w:r>
      <w:r w:rsidR="00CF74AA" w:rsidRPr="00C63E46">
        <w:rPr>
          <w:rFonts w:ascii="Arial" w:hAnsi="Arial" w:cs="Arial"/>
        </w:rPr>
        <w:t xml:space="preserve"> un dispositif</w:t>
      </w:r>
      <w:r w:rsidR="0017373E">
        <w:rPr>
          <w:rFonts w:ascii="Arial" w:hAnsi="Arial" w:cs="Arial"/>
        </w:rPr>
        <w:t xml:space="preserve">, de partager une </w:t>
      </w:r>
      <w:r w:rsidRPr="00C63E46">
        <w:rPr>
          <w:rFonts w:ascii="Arial" w:hAnsi="Arial" w:cs="Arial"/>
        </w:rPr>
        <w:t xml:space="preserve">histoire </w:t>
      </w:r>
      <w:r w:rsidR="00CF74AA" w:rsidRPr="00C63E46">
        <w:rPr>
          <w:rFonts w:ascii="Arial" w:hAnsi="Arial" w:cs="Arial"/>
        </w:rPr>
        <w:t xml:space="preserve">à nouveau </w:t>
      </w:r>
      <w:r w:rsidRPr="00C63E46">
        <w:rPr>
          <w:rFonts w:ascii="Arial" w:hAnsi="Arial" w:cs="Arial"/>
        </w:rPr>
        <w:t xml:space="preserve">reconstituée, ceci dans une dépendance </w:t>
      </w:r>
      <w:r w:rsidR="0017373E">
        <w:rPr>
          <w:rFonts w:ascii="Arial" w:hAnsi="Arial" w:cs="Arial"/>
        </w:rPr>
        <w:t>à la localité et au contexte</w:t>
      </w:r>
      <w:r w:rsidR="00CD3878">
        <w:rPr>
          <w:rFonts w:ascii="Arial" w:hAnsi="Arial" w:cs="Arial"/>
        </w:rPr>
        <w:t xml:space="preserve"> présents très </w:t>
      </w:r>
      <w:r w:rsidR="00CF74AA" w:rsidRPr="00C63E46">
        <w:rPr>
          <w:rFonts w:ascii="Arial" w:hAnsi="Arial" w:cs="Arial"/>
        </w:rPr>
        <w:t>prégnante</w:t>
      </w:r>
      <w:r w:rsidR="00D61A36">
        <w:rPr>
          <w:rFonts w:ascii="Arial" w:hAnsi="Arial" w:cs="Arial"/>
        </w:rPr>
        <w:t>.</w:t>
      </w:r>
      <w:r w:rsidRPr="00C63E46">
        <w:rPr>
          <w:rFonts w:ascii="Arial" w:hAnsi="Arial" w:cs="Arial"/>
        </w:rPr>
        <w:t xml:space="preserve"> </w:t>
      </w:r>
      <w:r w:rsidR="00CD3878">
        <w:rPr>
          <w:rFonts w:ascii="Arial" w:hAnsi="Arial" w:cs="Arial"/>
        </w:rPr>
        <w:t xml:space="preserve">Le design </w:t>
      </w:r>
      <w:r w:rsidR="00CD3878">
        <w:rPr>
          <w:rFonts w:ascii="Arial" w:hAnsi="Arial" w:cs="Arial"/>
        </w:rPr>
        <w:lastRenderedPageBreak/>
        <w:t>révèle alors les zones poreuses</w:t>
      </w:r>
      <w:r w:rsidR="0017373E">
        <w:rPr>
          <w:rFonts w:ascii="Arial" w:hAnsi="Arial" w:cs="Arial"/>
        </w:rPr>
        <w:t xml:space="preserve"> </w:t>
      </w:r>
      <w:r w:rsidR="00E42A56">
        <w:rPr>
          <w:rFonts w:ascii="Arial" w:hAnsi="Arial" w:cs="Arial"/>
        </w:rPr>
        <w:t xml:space="preserve">qui sous-tendent </w:t>
      </w:r>
      <w:r w:rsidR="0017373E" w:rsidRPr="00E42A56">
        <w:rPr>
          <w:rFonts w:ascii="Arial" w:hAnsi="Arial" w:cs="Arial"/>
          <w:i/>
        </w:rPr>
        <w:t>passé</w:t>
      </w:r>
      <w:r w:rsidR="0017373E">
        <w:rPr>
          <w:rFonts w:ascii="Arial" w:hAnsi="Arial" w:cs="Arial"/>
        </w:rPr>
        <w:t xml:space="preserve"> et </w:t>
      </w:r>
      <w:r w:rsidR="00CD3878" w:rsidRPr="00E42A56">
        <w:rPr>
          <w:rFonts w:ascii="Arial" w:hAnsi="Arial" w:cs="Arial"/>
          <w:i/>
        </w:rPr>
        <w:t>actuel</w:t>
      </w:r>
      <w:r w:rsidR="00E42A56">
        <w:rPr>
          <w:rFonts w:ascii="Arial" w:hAnsi="Arial" w:cs="Arial"/>
        </w:rPr>
        <w:t xml:space="preserve">, </w:t>
      </w:r>
      <w:r w:rsidR="00E42A56" w:rsidRPr="00E42A56">
        <w:rPr>
          <w:rFonts w:ascii="Arial" w:hAnsi="Arial" w:cs="Arial"/>
          <w:i/>
        </w:rPr>
        <w:t>histoire</w:t>
      </w:r>
      <w:r w:rsidR="00E42A56">
        <w:rPr>
          <w:rFonts w:ascii="Arial" w:hAnsi="Arial" w:cs="Arial"/>
        </w:rPr>
        <w:t xml:space="preserve"> et </w:t>
      </w:r>
      <w:r w:rsidR="00E42A56" w:rsidRPr="00E42A56">
        <w:rPr>
          <w:rFonts w:ascii="Arial" w:hAnsi="Arial" w:cs="Arial"/>
          <w:i/>
        </w:rPr>
        <w:t>géographie</w:t>
      </w:r>
      <w:r w:rsidR="00E42A56">
        <w:rPr>
          <w:rFonts w:ascii="Arial" w:hAnsi="Arial" w:cs="Arial"/>
        </w:rPr>
        <w:t>, et</w:t>
      </w:r>
      <w:r w:rsidR="0017373E">
        <w:rPr>
          <w:rFonts w:ascii="Arial" w:hAnsi="Arial" w:cs="Arial"/>
        </w:rPr>
        <w:t xml:space="preserve"> formalis</w:t>
      </w:r>
      <w:r w:rsidR="00E42A56">
        <w:rPr>
          <w:rFonts w:ascii="Arial" w:hAnsi="Arial" w:cs="Arial"/>
        </w:rPr>
        <w:t>e ainsi</w:t>
      </w:r>
      <w:r w:rsidR="0017373E">
        <w:rPr>
          <w:rFonts w:ascii="Arial" w:hAnsi="Arial" w:cs="Arial"/>
        </w:rPr>
        <w:t xml:space="preserve"> l’existence d’une dynamique patrimoniale bien vivante. </w:t>
      </w:r>
    </w:p>
    <w:p w14:paraId="414C2A61" w14:textId="77777777" w:rsidR="00CD3878" w:rsidRPr="00C570DE" w:rsidRDefault="00CD3878" w:rsidP="00C570DE">
      <w:pPr>
        <w:pStyle w:val="NormalWeb"/>
        <w:spacing w:before="0" w:beforeAutospacing="0" w:after="0" w:afterAutospacing="0" w:line="360" w:lineRule="auto"/>
        <w:rPr>
          <w:rFonts w:ascii="Arial" w:hAnsi="Arial" w:cs="Arial"/>
        </w:rPr>
      </w:pPr>
    </w:p>
    <w:p w14:paraId="1AD125E1" w14:textId="3119AE9A" w:rsidR="00C8412B" w:rsidRPr="00CD3878" w:rsidRDefault="00CD3878" w:rsidP="000A3935">
      <w:pPr>
        <w:spacing w:line="360" w:lineRule="auto"/>
        <w:rPr>
          <w:rFonts w:ascii="Arial" w:hAnsi="Arial" w:cs="Arial"/>
          <w:b/>
        </w:rPr>
      </w:pPr>
      <w:r w:rsidRPr="00CD3878">
        <w:rPr>
          <w:rFonts w:ascii="Arial" w:hAnsi="Arial" w:cs="Arial"/>
          <w:b/>
        </w:rPr>
        <w:t>.Conclusion</w:t>
      </w:r>
    </w:p>
    <w:p w14:paraId="6F9996A2" w14:textId="49FCA0DA" w:rsidR="00C8412B" w:rsidRDefault="00851B78" w:rsidP="00C8412B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 w:themeColor="text1"/>
          <w:spacing w:val="7"/>
        </w:rPr>
      </w:pPr>
      <w:r>
        <w:rPr>
          <w:rFonts w:ascii="Arial" w:hAnsi="Arial" w:cs="Arial"/>
          <w:color w:val="000000" w:themeColor="text1"/>
          <w:spacing w:val="7"/>
        </w:rPr>
        <w:t xml:space="preserve">TON-NEAU considère </w:t>
      </w:r>
      <w:r w:rsidRPr="00E42A56">
        <w:rPr>
          <w:rFonts w:ascii="Arial" w:hAnsi="Arial" w:cs="Arial"/>
          <w:i/>
          <w:color w:val="000000" w:themeColor="text1"/>
          <w:spacing w:val="7"/>
        </w:rPr>
        <w:t>in fine</w:t>
      </w:r>
      <w:r w:rsidR="00AA700D">
        <w:rPr>
          <w:rFonts w:ascii="Arial" w:hAnsi="Arial" w:cs="Arial"/>
          <w:i/>
          <w:color w:val="000000" w:themeColor="text1"/>
          <w:spacing w:val="7"/>
        </w:rPr>
        <w:t>,</w:t>
      </w:r>
      <w:r>
        <w:rPr>
          <w:rFonts w:ascii="Arial" w:hAnsi="Arial" w:cs="Arial"/>
          <w:color w:val="000000" w:themeColor="text1"/>
          <w:spacing w:val="7"/>
        </w:rPr>
        <w:t xml:space="preserve"> dans sa conception</w:t>
      </w:r>
      <w:r w:rsidR="00AA700D">
        <w:rPr>
          <w:rFonts w:ascii="Arial" w:hAnsi="Arial" w:cs="Arial"/>
          <w:color w:val="000000" w:themeColor="text1"/>
          <w:spacing w:val="7"/>
        </w:rPr>
        <w:t>,</w:t>
      </w:r>
      <w:r>
        <w:rPr>
          <w:rFonts w:ascii="Arial" w:hAnsi="Arial" w:cs="Arial"/>
          <w:color w:val="000000" w:themeColor="text1"/>
          <w:spacing w:val="7"/>
        </w:rPr>
        <w:t xml:space="preserve"> tant des</w:t>
      </w:r>
      <w:r w:rsidR="00C8412B" w:rsidRPr="00C63E46">
        <w:rPr>
          <w:rFonts w:ascii="Arial" w:hAnsi="Arial" w:cs="Arial"/>
          <w:color w:val="000000" w:themeColor="text1"/>
          <w:spacing w:val="7"/>
        </w:rPr>
        <w:t xml:space="preserve"> aspects </w:t>
      </w:r>
      <w:r>
        <w:rPr>
          <w:rFonts w:ascii="Arial" w:hAnsi="Arial" w:cs="Arial"/>
          <w:color w:val="000000" w:themeColor="text1"/>
          <w:spacing w:val="7"/>
        </w:rPr>
        <w:t xml:space="preserve">économique que </w:t>
      </w:r>
      <w:r w:rsidR="00E42A56">
        <w:rPr>
          <w:rFonts w:ascii="Arial" w:hAnsi="Arial" w:cs="Arial"/>
          <w:color w:val="000000" w:themeColor="text1"/>
          <w:spacing w:val="7"/>
        </w:rPr>
        <w:t>technique</w:t>
      </w:r>
      <w:r>
        <w:rPr>
          <w:rFonts w:ascii="Arial" w:hAnsi="Arial" w:cs="Arial"/>
          <w:color w:val="000000" w:themeColor="text1"/>
          <w:spacing w:val="7"/>
        </w:rPr>
        <w:t xml:space="preserve">, </w:t>
      </w:r>
      <w:r w:rsidR="00E42A56">
        <w:rPr>
          <w:rFonts w:ascii="Arial" w:hAnsi="Arial" w:cs="Arial"/>
          <w:color w:val="000000" w:themeColor="text1"/>
          <w:spacing w:val="7"/>
        </w:rPr>
        <w:t xml:space="preserve">organisationnel que social, </w:t>
      </w:r>
      <w:r>
        <w:rPr>
          <w:rFonts w:ascii="Arial" w:hAnsi="Arial" w:cs="Arial"/>
          <w:color w:val="000000" w:themeColor="text1"/>
          <w:spacing w:val="7"/>
        </w:rPr>
        <w:t>historique que géographique</w:t>
      </w:r>
      <w:r w:rsidR="00C8412B" w:rsidRPr="00C63E46">
        <w:rPr>
          <w:rFonts w:ascii="Arial" w:hAnsi="Arial" w:cs="Arial"/>
          <w:color w:val="000000" w:themeColor="text1"/>
          <w:spacing w:val="7"/>
        </w:rPr>
        <w:t>, pour une compréhension que nous pourrions qu</w:t>
      </w:r>
      <w:r w:rsidR="00D61A36">
        <w:rPr>
          <w:rFonts w:ascii="Arial" w:hAnsi="Arial" w:cs="Arial"/>
          <w:color w:val="000000" w:themeColor="text1"/>
          <w:spacing w:val="7"/>
        </w:rPr>
        <w:t xml:space="preserve">alifier de </w:t>
      </w:r>
      <w:r w:rsidR="00D61A36" w:rsidRPr="00C63E46">
        <w:rPr>
          <w:rFonts w:ascii="Arial" w:hAnsi="Arial" w:cs="Arial"/>
          <w:color w:val="000000" w:themeColor="text1"/>
          <w:spacing w:val="7"/>
        </w:rPr>
        <w:t xml:space="preserve">– </w:t>
      </w:r>
      <w:r w:rsidR="00C8412B" w:rsidRPr="00C63E46">
        <w:rPr>
          <w:rFonts w:ascii="Arial" w:hAnsi="Arial" w:cs="Arial"/>
          <w:color w:val="000000" w:themeColor="text1"/>
          <w:spacing w:val="7"/>
        </w:rPr>
        <w:t xml:space="preserve">multi-située, et pour un apport du design bien au-delà de l’objet ou de la matière.  </w:t>
      </w:r>
      <w:r>
        <w:rPr>
          <w:rFonts w:ascii="Arial" w:hAnsi="Arial" w:cs="Arial"/>
          <w:color w:val="000000" w:themeColor="text1"/>
          <w:spacing w:val="7"/>
        </w:rPr>
        <w:t>Le projet devient évocateur d’u</w:t>
      </w:r>
      <w:r w:rsidR="00C8412B" w:rsidRPr="00C63E46">
        <w:rPr>
          <w:rFonts w:ascii="Arial" w:hAnsi="Arial" w:cs="Arial"/>
          <w:color w:val="000000" w:themeColor="text1"/>
          <w:spacing w:val="7"/>
        </w:rPr>
        <w:t>ne manière de</w:t>
      </w:r>
      <w:r w:rsidR="00C8412B" w:rsidRPr="00851B78">
        <w:rPr>
          <w:rFonts w:ascii="Arial" w:hAnsi="Arial" w:cs="Arial"/>
          <w:i/>
          <w:color w:val="000000" w:themeColor="text1"/>
          <w:spacing w:val="7"/>
        </w:rPr>
        <w:t xml:space="preserve"> faire</w:t>
      </w:r>
      <w:r w:rsidR="00C8412B" w:rsidRPr="00C63E46">
        <w:rPr>
          <w:rFonts w:ascii="Arial" w:hAnsi="Arial" w:cs="Arial"/>
          <w:color w:val="000000" w:themeColor="text1"/>
          <w:spacing w:val="7"/>
        </w:rPr>
        <w:t xml:space="preserve"> </w:t>
      </w:r>
      <w:r>
        <w:rPr>
          <w:rFonts w:ascii="Arial" w:hAnsi="Arial" w:cs="Arial"/>
          <w:color w:val="000000" w:themeColor="text1"/>
          <w:spacing w:val="7"/>
        </w:rPr>
        <w:t>en</w:t>
      </w:r>
      <w:r w:rsidR="00C8412B" w:rsidRPr="00C63E46">
        <w:rPr>
          <w:rFonts w:ascii="Arial" w:hAnsi="Arial" w:cs="Arial"/>
          <w:color w:val="000000" w:themeColor="text1"/>
          <w:spacing w:val="7"/>
        </w:rPr>
        <w:t xml:space="preserve"> design qui trouve sa substance davantage dan</w:t>
      </w:r>
      <w:r>
        <w:rPr>
          <w:rFonts w:ascii="Arial" w:hAnsi="Arial" w:cs="Arial"/>
          <w:color w:val="000000" w:themeColor="text1"/>
          <w:spacing w:val="7"/>
        </w:rPr>
        <w:t>s l</w:t>
      </w:r>
      <w:r w:rsidR="00C8412B" w:rsidRPr="00C63E46">
        <w:rPr>
          <w:rFonts w:ascii="Arial" w:hAnsi="Arial" w:cs="Arial"/>
          <w:color w:val="000000" w:themeColor="text1"/>
          <w:spacing w:val="7"/>
        </w:rPr>
        <w:t xml:space="preserve">a capacité </w:t>
      </w:r>
      <w:r>
        <w:rPr>
          <w:rFonts w:ascii="Arial" w:hAnsi="Arial" w:cs="Arial"/>
          <w:color w:val="000000" w:themeColor="text1"/>
          <w:spacing w:val="7"/>
        </w:rPr>
        <w:t xml:space="preserve">de la discipline à interroger et </w:t>
      </w:r>
      <w:r w:rsidR="00C8412B" w:rsidRPr="00C63E46">
        <w:rPr>
          <w:rFonts w:ascii="Arial" w:hAnsi="Arial" w:cs="Arial"/>
          <w:color w:val="000000" w:themeColor="text1"/>
          <w:spacing w:val="7"/>
        </w:rPr>
        <w:t xml:space="preserve">déconstruire un commun </w:t>
      </w:r>
      <w:r>
        <w:rPr>
          <w:rFonts w:ascii="Arial" w:hAnsi="Arial" w:cs="Arial"/>
          <w:color w:val="000000" w:themeColor="text1"/>
          <w:spacing w:val="7"/>
        </w:rPr>
        <w:t xml:space="preserve">contextualisé et localisé </w:t>
      </w:r>
      <w:r w:rsidR="00C8412B" w:rsidRPr="00C63E46">
        <w:rPr>
          <w:rFonts w:ascii="Arial" w:hAnsi="Arial" w:cs="Arial"/>
          <w:color w:val="000000" w:themeColor="text1"/>
          <w:spacing w:val="7"/>
        </w:rPr>
        <w:t xml:space="preserve">pour mieux le comprendre, </w:t>
      </w:r>
      <w:r w:rsidR="00AA700D">
        <w:rPr>
          <w:rFonts w:ascii="Arial" w:hAnsi="Arial" w:cs="Arial"/>
          <w:color w:val="000000" w:themeColor="text1"/>
          <w:spacing w:val="7"/>
        </w:rPr>
        <w:t>que dans</w:t>
      </w:r>
      <w:r w:rsidR="00C8412B" w:rsidRPr="00C63E46">
        <w:rPr>
          <w:rFonts w:ascii="Arial" w:hAnsi="Arial" w:cs="Arial"/>
          <w:color w:val="000000" w:themeColor="text1"/>
          <w:spacing w:val="7"/>
        </w:rPr>
        <w:t xml:space="preserve"> une construction usuelle qui pourrait</w:t>
      </w:r>
      <w:r w:rsidR="00E42A56">
        <w:rPr>
          <w:rFonts w:ascii="Arial" w:hAnsi="Arial" w:cs="Arial"/>
          <w:color w:val="000000" w:themeColor="text1"/>
          <w:spacing w:val="7"/>
        </w:rPr>
        <w:t xml:space="preserve"> alors</w:t>
      </w:r>
      <w:r w:rsidR="00C8412B" w:rsidRPr="00C63E46">
        <w:rPr>
          <w:rFonts w:ascii="Arial" w:hAnsi="Arial" w:cs="Arial"/>
          <w:color w:val="000000" w:themeColor="text1"/>
          <w:spacing w:val="7"/>
        </w:rPr>
        <w:t xml:space="preserve"> être </w:t>
      </w:r>
      <w:r>
        <w:rPr>
          <w:rFonts w:ascii="Arial" w:hAnsi="Arial" w:cs="Arial"/>
          <w:color w:val="000000" w:themeColor="text1"/>
          <w:spacing w:val="7"/>
        </w:rPr>
        <w:t>qualifiée</w:t>
      </w:r>
      <w:r w:rsidR="00C8412B" w:rsidRPr="00C63E46">
        <w:rPr>
          <w:rFonts w:ascii="Arial" w:hAnsi="Arial" w:cs="Arial"/>
          <w:color w:val="000000" w:themeColor="text1"/>
          <w:spacing w:val="7"/>
        </w:rPr>
        <w:t xml:space="preserve"> de </w:t>
      </w:r>
      <w:r w:rsidR="00C8412B" w:rsidRPr="00C63E46">
        <w:rPr>
          <w:rFonts w:ascii="Arial" w:hAnsi="Arial" w:cs="Arial"/>
          <w:i/>
          <w:iCs/>
          <w:color w:val="000000" w:themeColor="text1"/>
          <w:spacing w:val="7"/>
        </w:rPr>
        <w:t>non-ancrée</w:t>
      </w:r>
      <w:r w:rsidR="00C8412B" w:rsidRPr="00C63E46">
        <w:rPr>
          <w:rFonts w:ascii="Arial" w:hAnsi="Arial" w:cs="Arial"/>
          <w:color w:val="000000" w:themeColor="text1"/>
          <w:spacing w:val="7"/>
        </w:rPr>
        <w:t xml:space="preserve">.  </w:t>
      </w:r>
      <w:r>
        <w:rPr>
          <w:rFonts w:ascii="Arial" w:hAnsi="Arial" w:cs="Arial"/>
          <w:color w:val="000000" w:themeColor="text1"/>
          <w:spacing w:val="7"/>
        </w:rPr>
        <w:t>En restituant une histoire passée</w:t>
      </w:r>
      <w:r w:rsidR="00E42A56">
        <w:rPr>
          <w:rFonts w:ascii="Arial" w:hAnsi="Arial" w:cs="Arial"/>
          <w:color w:val="000000" w:themeColor="text1"/>
          <w:spacing w:val="7"/>
        </w:rPr>
        <w:t xml:space="preserve"> pour son récit</w:t>
      </w:r>
      <w:r>
        <w:rPr>
          <w:rFonts w:ascii="Arial" w:hAnsi="Arial" w:cs="Arial"/>
          <w:color w:val="000000" w:themeColor="text1"/>
          <w:spacing w:val="7"/>
        </w:rPr>
        <w:t xml:space="preserve">, en s’emparant de ressources et savoir-faire locaux pour sa fabrication, en s’inscrivant dans un paysage dont il offre la lecture, </w:t>
      </w:r>
      <w:r w:rsidR="00F651F2">
        <w:rPr>
          <w:rFonts w:ascii="Arial" w:hAnsi="Arial" w:cs="Arial"/>
          <w:color w:val="000000" w:themeColor="text1"/>
          <w:spacing w:val="7"/>
        </w:rPr>
        <w:t xml:space="preserve">en liant acteurs économiques locaux et utilisateurs de la structure, </w:t>
      </w:r>
      <w:r>
        <w:rPr>
          <w:rFonts w:ascii="Arial" w:hAnsi="Arial" w:cs="Arial"/>
          <w:color w:val="000000" w:themeColor="text1"/>
          <w:spacing w:val="7"/>
        </w:rPr>
        <w:t xml:space="preserve">TON-NEAU révèle et valorise un patrimoine </w:t>
      </w:r>
      <w:r w:rsidR="00A72025">
        <w:rPr>
          <w:rFonts w:ascii="Arial" w:hAnsi="Arial" w:cs="Arial"/>
          <w:color w:val="000000" w:themeColor="text1"/>
          <w:spacing w:val="7"/>
        </w:rPr>
        <w:t xml:space="preserve">culturel en </w:t>
      </w:r>
      <w:r w:rsidR="00A72025" w:rsidRPr="00A72025">
        <w:rPr>
          <w:rFonts w:ascii="Arial" w:hAnsi="Arial" w:cs="Arial"/>
          <w:i/>
          <w:iCs/>
          <w:color w:val="000000" w:themeColor="text1"/>
          <w:spacing w:val="7"/>
        </w:rPr>
        <w:t>liant</w:t>
      </w:r>
      <w:r w:rsidR="00E42A56">
        <w:rPr>
          <w:rFonts w:ascii="Arial" w:hAnsi="Arial" w:cs="Arial"/>
          <w:color w:val="000000" w:themeColor="text1"/>
          <w:spacing w:val="7"/>
        </w:rPr>
        <w:t xml:space="preserve"> les éléments </w:t>
      </w:r>
      <w:r>
        <w:rPr>
          <w:rFonts w:ascii="Arial" w:hAnsi="Arial" w:cs="Arial"/>
          <w:color w:val="000000" w:themeColor="text1"/>
          <w:spacing w:val="7"/>
        </w:rPr>
        <w:t xml:space="preserve">qui ont servi à sa conception. </w:t>
      </w:r>
    </w:p>
    <w:p w14:paraId="0D024DF9" w14:textId="77777777" w:rsidR="00851B78" w:rsidRDefault="00851B78" w:rsidP="00C8412B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 w:themeColor="text1"/>
          <w:spacing w:val="7"/>
        </w:rPr>
      </w:pPr>
    </w:p>
    <w:p w14:paraId="33FCE64E" w14:textId="5DE351C1" w:rsidR="00442B84" w:rsidRPr="00F651F2" w:rsidRDefault="00851B78" w:rsidP="001F6CB4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  <w:spacing w:val="7"/>
        </w:rPr>
        <w:t>On voit ici comment le design apparait comme une discipline de recherche spécifique</w:t>
      </w:r>
      <w:r w:rsidR="00F651F2">
        <w:rPr>
          <w:rFonts w:ascii="Arial" w:hAnsi="Arial" w:cs="Arial"/>
          <w:color w:val="000000" w:themeColor="text1"/>
          <w:spacing w:val="7"/>
        </w:rPr>
        <w:t xml:space="preserve"> qui pratique une</w:t>
      </w:r>
      <w:r>
        <w:rPr>
          <w:rFonts w:ascii="Arial" w:hAnsi="Arial" w:cs="Arial"/>
          <w:color w:val="000000" w:themeColor="text1"/>
          <w:spacing w:val="7"/>
        </w:rPr>
        <w:t xml:space="preserve"> </w:t>
      </w:r>
      <w:r w:rsidRPr="00851B78">
        <w:rPr>
          <w:rFonts w:ascii="Arial" w:hAnsi="Arial" w:cs="Arial"/>
          <w:i/>
          <w:color w:val="000000" w:themeColor="text1"/>
          <w:spacing w:val="7"/>
        </w:rPr>
        <w:t>recherche-création</w:t>
      </w:r>
      <w:r>
        <w:rPr>
          <w:rFonts w:ascii="Arial" w:hAnsi="Arial" w:cs="Arial"/>
          <w:color w:val="000000" w:themeColor="text1"/>
          <w:spacing w:val="7"/>
        </w:rPr>
        <w:t xml:space="preserve">. </w:t>
      </w:r>
      <w:r w:rsidR="001F6CB4">
        <w:rPr>
          <w:rFonts w:ascii="Arial" w:hAnsi="Arial" w:cs="Arial"/>
          <w:color w:val="000000" w:themeColor="text1"/>
        </w:rPr>
        <w:t>Le designer participe aujourd’hui</w:t>
      </w:r>
      <w:r w:rsidR="00D55F61" w:rsidRPr="00C63E46">
        <w:rPr>
          <w:rFonts w:ascii="Arial" w:hAnsi="Arial" w:cs="Arial"/>
          <w:color w:val="000000" w:themeColor="text1"/>
        </w:rPr>
        <w:t xml:space="preserve"> très directe</w:t>
      </w:r>
      <w:r w:rsidR="001F6CB4">
        <w:rPr>
          <w:rFonts w:ascii="Arial" w:hAnsi="Arial" w:cs="Arial"/>
          <w:color w:val="000000" w:themeColor="text1"/>
        </w:rPr>
        <w:t>ment</w:t>
      </w:r>
      <w:r w:rsidR="00D55F61" w:rsidRPr="00C63E46">
        <w:rPr>
          <w:rFonts w:ascii="Arial" w:hAnsi="Arial" w:cs="Arial"/>
          <w:color w:val="000000" w:themeColor="text1"/>
        </w:rPr>
        <w:t xml:space="preserve"> au dessein d’un avenir</w:t>
      </w:r>
      <w:r w:rsidR="007A50C3" w:rsidRPr="00C63E46">
        <w:rPr>
          <w:rFonts w:ascii="Arial" w:hAnsi="Arial" w:cs="Arial"/>
          <w:color w:val="000000" w:themeColor="text1"/>
        </w:rPr>
        <w:t>,</w:t>
      </w:r>
      <w:r w:rsidR="00D55F61" w:rsidRPr="00C63E46">
        <w:rPr>
          <w:rFonts w:ascii="Arial" w:hAnsi="Arial" w:cs="Arial"/>
          <w:color w:val="000000" w:themeColor="text1"/>
        </w:rPr>
        <w:t xml:space="preserve"> non plus comme simple exécutant mais comme véritable regard réflexif, </w:t>
      </w:r>
      <w:r w:rsidR="007A50C3" w:rsidRPr="00C63E46">
        <w:rPr>
          <w:rFonts w:ascii="Arial" w:hAnsi="Arial" w:cs="Arial"/>
          <w:color w:val="000000" w:themeColor="text1"/>
        </w:rPr>
        <w:t xml:space="preserve">parole </w:t>
      </w:r>
      <w:proofErr w:type="spellStart"/>
      <w:r w:rsidR="00D55F61" w:rsidRPr="00C63E46">
        <w:rPr>
          <w:rFonts w:ascii="Arial" w:hAnsi="Arial" w:cs="Arial"/>
          <w:color w:val="000000" w:themeColor="text1"/>
        </w:rPr>
        <w:t>dialoguant</w:t>
      </w:r>
      <w:r w:rsidR="007A50C3" w:rsidRPr="00C63E46">
        <w:rPr>
          <w:rFonts w:ascii="Arial" w:hAnsi="Arial" w:cs="Arial"/>
          <w:color w:val="000000" w:themeColor="text1"/>
        </w:rPr>
        <w:t>e</w:t>
      </w:r>
      <w:proofErr w:type="spellEnd"/>
      <w:r w:rsidR="00F651F2">
        <w:rPr>
          <w:rFonts w:ascii="Arial" w:hAnsi="Arial" w:cs="Arial"/>
          <w:color w:val="000000" w:themeColor="text1"/>
        </w:rPr>
        <w:t xml:space="preserve">, figure médiatrice. Le design participe de la transition dans sa capacité à fabriquer des liens, à faire lien et </w:t>
      </w:r>
      <w:r w:rsidR="00D61A36">
        <w:rPr>
          <w:rFonts w:ascii="Arial" w:hAnsi="Arial" w:cs="Arial"/>
          <w:color w:val="000000" w:themeColor="text1"/>
        </w:rPr>
        <w:t>à le</w:t>
      </w:r>
      <w:r w:rsidR="00F651F2">
        <w:rPr>
          <w:rFonts w:ascii="Arial" w:hAnsi="Arial" w:cs="Arial"/>
          <w:color w:val="000000" w:themeColor="text1"/>
        </w:rPr>
        <w:t xml:space="preserve"> restituer. Le design se montre alors</w:t>
      </w:r>
      <w:r w:rsidR="00244B9E" w:rsidRPr="00C63E46">
        <w:rPr>
          <w:rFonts w:ascii="Arial" w:hAnsi="Arial" w:cs="Arial"/>
        </w:rPr>
        <w:fldChar w:fldCharType="begin"/>
      </w:r>
      <w:r w:rsidR="00C8594F" w:rsidRPr="00C63E46">
        <w:rPr>
          <w:rFonts w:ascii="Arial" w:hAnsi="Arial" w:cs="Arial"/>
        </w:rPr>
        <w:instrText xml:space="preserve"> INCLUDEPICTURE "C:\\var\\folders\\l3\\fnkm2zq50bb5j130hks3xspr0000gp\\T\\com.microsoft.Word\\WebArchiveCopyPasteTempFiles\\page5image23925632" \* MERGEFORMAT </w:instrText>
      </w:r>
      <w:r w:rsidR="00244B9E" w:rsidRPr="00C63E46">
        <w:rPr>
          <w:rFonts w:ascii="Arial" w:hAnsi="Arial" w:cs="Arial"/>
        </w:rPr>
        <w:fldChar w:fldCharType="end"/>
      </w:r>
      <w:r w:rsidR="00D55F61" w:rsidRPr="00C63E46">
        <w:rPr>
          <w:rFonts w:ascii="Arial" w:hAnsi="Arial" w:cs="Arial"/>
          <w:color w:val="000000" w:themeColor="text1"/>
        </w:rPr>
        <w:t xml:space="preserve"> </w:t>
      </w:r>
      <w:r w:rsidR="00F651F2">
        <w:rPr>
          <w:rFonts w:ascii="Arial" w:hAnsi="Arial" w:cs="Arial"/>
          <w:color w:val="000000" w:themeColor="text1"/>
        </w:rPr>
        <w:t xml:space="preserve">comme </w:t>
      </w:r>
      <w:r w:rsidR="007A50C3" w:rsidRPr="00C63E46">
        <w:rPr>
          <w:rFonts w:ascii="Arial" w:hAnsi="Arial" w:cs="Arial"/>
          <w:color w:val="000000" w:themeColor="text1"/>
        </w:rPr>
        <w:t xml:space="preserve">discipline à la fois compréhensive et </w:t>
      </w:r>
      <w:r w:rsidR="00D55F61" w:rsidRPr="00C63E46">
        <w:rPr>
          <w:rFonts w:ascii="Arial" w:hAnsi="Arial" w:cs="Arial"/>
          <w:color w:val="000000" w:themeColor="text1"/>
        </w:rPr>
        <w:t>forte de proposition</w:t>
      </w:r>
      <w:r w:rsidR="007A50C3" w:rsidRPr="00C63E46">
        <w:rPr>
          <w:rFonts w:ascii="Arial" w:hAnsi="Arial" w:cs="Arial"/>
          <w:color w:val="000000" w:themeColor="text1"/>
        </w:rPr>
        <w:t>s</w:t>
      </w:r>
      <w:r w:rsidR="001F6CB4">
        <w:rPr>
          <w:rFonts w:ascii="Arial" w:hAnsi="Arial" w:cs="Arial"/>
          <w:color w:val="000000" w:themeColor="text1"/>
        </w:rPr>
        <w:t xml:space="preserve"> </w:t>
      </w:r>
      <w:r w:rsidR="00F651F2">
        <w:rPr>
          <w:rFonts w:ascii="Arial" w:hAnsi="Arial" w:cs="Arial"/>
          <w:color w:val="000000" w:themeColor="text1"/>
        </w:rPr>
        <w:t>techniques,</w:t>
      </w:r>
      <w:r w:rsidR="001F6CB4">
        <w:rPr>
          <w:rFonts w:ascii="Arial" w:hAnsi="Arial" w:cs="Arial"/>
          <w:color w:val="000000" w:themeColor="text1"/>
        </w:rPr>
        <w:t xml:space="preserve"> plastiques</w:t>
      </w:r>
      <w:r w:rsidR="00F651F2">
        <w:rPr>
          <w:rFonts w:ascii="Arial" w:hAnsi="Arial" w:cs="Arial"/>
          <w:color w:val="000000" w:themeColor="text1"/>
        </w:rPr>
        <w:t xml:space="preserve"> ou encore narratives </w:t>
      </w:r>
      <w:r w:rsidR="00D61A36">
        <w:rPr>
          <w:rFonts w:ascii="Arial" w:hAnsi="Arial" w:cs="Arial"/>
          <w:color w:val="000000" w:themeColor="text1"/>
        </w:rPr>
        <w:t>tissant</w:t>
      </w:r>
      <w:r w:rsidR="00F651F2">
        <w:rPr>
          <w:rFonts w:ascii="Arial" w:hAnsi="Arial" w:cs="Arial"/>
          <w:color w:val="000000" w:themeColor="text1"/>
        </w:rPr>
        <w:t xml:space="preserve"> un </w:t>
      </w:r>
      <w:r w:rsidR="00F651F2" w:rsidRPr="00F651F2">
        <w:rPr>
          <w:rFonts w:ascii="Arial" w:hAnsi="Arial" w:cs="Arial"/>
          <w:i/>
          <w:color w:val="000000" w:themeColor="text1"/>
        </w:rPr>
        <w:t>commun</w:t>
      </w:r>
      <w:r w:rsidR="00D61A36">
        <w:rPr>
          <w:rFonts w:ascii="Arial" w:hAnsi="Arial" w:cs="Arial"/>
          <w:i/>
          <w:color w:val="000000" w:themeColor="text1"/>
        </w:rPr>
        <w:t xml:space="preserve">, </w:t>
      </w:r>
      <w:r w:rsidR="00D61A36" w:rsidRPr="00D61A36">
        <w:rPr>
          <w:rFonts w:ascii="Arial" w:hAnsi="Arial" w:cs="Arial"/>
          <w:color w:val="000000" w:themeColor="text1"/>
        </w:rPr>
        <w:t>caractéristique propre à ce que nous nommons</w:t>
      </w:r>
      <w:r w:rsidR="00D61A36">
        <w:rPr>
          <w:rFonts w:ascii="Arial" w:hAnsi="Arial" w:cs="Arial"/>
          <w:i/>
          <w:color w:val="000000" w:themeColor="text1"/>
        </w:rPr>
        <w:t xml:space="preserve"> </w:t>
      </w:r>
      <w:r w:rsidR="00D61A36" w:rsidRPr="00C63E46">
        <w:rPr>
          <w:rFonts w:ascii="Arial" w:hAnsi="Arial" w:cs="Arial"/>
          <w:color w:val="000000" w:themeColor="text1"/>
          <w:spacing w:val="7"/>
        </w:rPr>
        <w:t xml:space="preserve">– </w:t>
      </w:r>
      <w:r w:rsidR="00D61A36" w:rsidRPr="00D61A36">
        <w:rPr>
          <w:rFonts w:ascii="Arial" w:hAnsi="Arial" w:cs="Arial"/>
          <w:color w:val="000000" w:themeColor="text1"/>
        </w:rPr>
        <w:t>patrimoine</w:t>
      </w:r>
      <w:r w:rsidR="00F651F2" w:rsidRPr="00D61A36">
        <w:rPr>
          <w:rFonts w:ascii="Arial" w:hAnsi="Arial" w:cs="Arial"/>
          <w:color w:val="000000" w:themeColor="text1"/>
        </w:rPr>
        <w:t>.</w:t>
      </w:r>
      <w:r w:rsidR="00F651F2">
        <w:rPr>
          <w:rFonts w:ascii="Arial" w:hAnsi="Arial" w:cs="Arial"/>
          <w:color w:val="000000" w:themeColor="text1"/>
        </w:rPr>
        <w:t xml:space="preserve"> </w:t>
      </w:r>
      <w:r w:rsidR="00D55F61" w:rsidRPr="00C63E46">
        <w:rPr>
          <w:rFonts w:ascii="Arial" w:hAnsi="Arial" w:cs="Arial"/>
          <w:color w:val="000000" w:themeColor="text1"/>
        </w:rPr>
        <w:t xml:space="preserve"> </w:t>
      </w:r>
    </w:p>
    <w:p w14:paraId="378556BA" w14:textId="77777777" w:rsidR="00442B84" w:rsidRPr="00C63E46" w:rsidRDefault="00442B84" w:rsidP="00512605">
      <w:pPr>
        <w:pStyle w:val="NormalWeb"/>
        <w:spacing w:before="0" w:beforeAutospacing="0" w:after="270" w:afterAutospacing="0" w:line="360" w:lineRule="auto"/>
        <w:rPr>
          <w:rFonts w:ascii="Arial" w:hAnsi="Arial" w:cs="Arial"/>
          <w:color w:val="000000" w:themeColor="text1"/>
          <w:spacing w:val="7"/>
        </w:rPr>
      </w:pPr>
    </w:p>
    <w:p w14:paraId="3203219B" w14:textId="3AA5BE5D" w:rsidR="00773515" w:rsidRPr="00C63E46" w:rsidRDefault="000A3935" w:rsidP="00512605">
      <w:pPr>
        <w:pStyle w:val="NormalWeb"/>
        <w:spacing w:line="360" w:lineRule="auto"/>
        <w:rPr>
          <w:rFonts w:ascii="Arial" w:hAnsi="Arial" w:cs="Arial"/>
          <w:b/>
          <w:bCs/>
          <w:color w:val="000000" w:themeColor="text1"/>
        </w:rPr>
      </w:pPr>
      <w:proofErr w:type="spellStart"/>
      <w:r w:rsidRPr="00C63E46">
        <w:rPr>
          <w:rFonts w:ascii="Arial" w:hAnsi="Arial" w:cs="Arial"/>
          <w:b/>
          <w:bCs/>
          <w:color w:val="000000" w:themeColor="text1"/>
        </w:rPr>
        <w:t>References</w:t>
      </w:r>
      <w:proofErr w:type="spellEnd"/>
    </w:p>
    <w:p w14:paraId="3141E2B7" w14:textId="7BD22A61" w:rsidR="000A3935" w:rsidRPr="00C63E46" w:rsidRDefault="00C8412B" w:rsidP="000A3935">
      <w:pPr>
        <w:pStyle w:val="NormalWeb"/>
        <w:numPr>
          <w:ilvl w:val="0"/>
          <w:numId w:val="2"/>
        </w:numPr>
        <w:spacing w:line="360" w:lineRule="auto"/>
        <w:rPr>
          <w:rFonts w:ascii="Arial" w:hAnsi="Arial" w:cs="Arial"/>
          <w:color w:val="000000" w:themeColor="text1"/>
        </w:rPr>
      </w:pPr>
      <w:r w:rsidRPr="00C63E46">
        <w:rPr>
          <w:rFonts w:ascii="Arial" w:hAnsi="Arial" w:cs="Arial"/>
          <w:color w:val="000000" w:themeColor="text1"/>
        </w:rPr>
        <w:t>Eudes, E, Maire,</w:t>
      </w:r>
      <w:r w:rsidR="006B7677" w:rsidRPr="00C63E46">
        <w:rPr>
          <w:rFonts w:ascii="Arial" w:hAnsi="Arial" w:cs="Arial"/>
          <w:color w:val="000000" w:themeColor="text1"/>
        </w:rPr>
        <w:t xml:space="preserve"> V., 2018,</w:t>
      </w:r>
      <w:r w:rsidRPr="00C63E46">
        <w:rPr>
          <w:rFonts w:ascii="Arial" w:hAnsi="Arial" w:cs="Arial"/>
          <w:color w:val="000000" w:themeColor="text1"/>
        </w:rPr>
        <w:t xml:space="preserve"> </w:t>
      </w:r>
      <w:r w:rsidR="000A3935" w:rsidRPr="00C63E46">
        <w:rPr>
          <w:rFonts w:ascii="Arial" w:hAnsi="Arial" w:cs="Arial"/>
          <w:i/>
          <w:iCs/>
          <w:color w:val="000000" w:themeColor="text1"/>
        </w:rPr>
        <w:t>La fabrique à écosystème</w:t>
      </w:r>
      <w:r w:rsidR="006B7677" w:rsidRPr="00C63E46">
        <w:rPr>
          <w:rFonts w:ascii="Arial" w:hAnsi="Arial" w:cs="Arial"/>
          <w:color w:val="000000" w:themeColor="text1"/>
        </w:rPr>
        <w:t>, Paris, éditions LOCO</w:t>
      </w:r>
      <w:r w:rsidR="00A72025">
        <w:rPr>
          <w:rFonts w:ascii="Arial" w:hAnsi="Arial" w:cs="Arial"/>
          <w:color w:val="000000" w:themeColor="text1"/>
        </w:rPr>
        <w:t>.</w:t>
      </w:r>
    </w:p>
    <w:p w14:paraId="2816F21C" w14:textId="6BEC30FD" w:rsidR="000A3935" w:rsidRPr="00C63E46" w:rsidRDefault="00D9256E" w:rsidP="000A3935">
      <w:pPr>
        <w:pStyle w:val="NormalWeb"/>
        <w:numPr>
          <w:ilvl w:val="0"/>
          <w:numId w:val="2"/>
        </w:numPr>
        <w:spacing w:line="360" w:lineRule="auto"/>
        <w:rPr>
          <w:rFonts w:ascii="Arial" w:hAnsi="Arial" w:cs="Arial"/>
          <w:color w:val="000000" w:themeColor="text1"/>
        </w:rPr>
      </w:pPr>
      <w:hyperlink r:id="rId11" w:history="1">
        <w:r w:rsidR="006B7677" w:rsidRPr="00C77713">
          <w:rPr>
            <w:rStyle w:val="Lienhypertexte"/>
            <w:rFonts w:ascii="Arial" w:hAnsi="Arial" w:cs="Arial"/>
            <w:i/>
            <w:iCs/>
          </w:rPr>
          <w:t>Filière bois</w:t>
        </w:r>
        <w:r w:rsidR="006B7677" w:rsidRPr="00C77713">
          <w:rPr>
            <w:rStyle w:val="Lienhypertexte"/>
            <w:rFonts w:ascii="Arial" w:hAnsi="Arial" w:cs="Arial"/>
          </w:rPr>
          <w:t>, carnet d’expérience, chaire IDIS, 2020</w:t>
        </w:r>
        <w:r w:rsidR="00A72025" w:rsidRPr="00C77713">
          <w:rPr>
            <w:rStyle w:val="Lienhypertexte"/>
            <w:rFonts w:ascii="Arial" w:hAnsi="Arial" w:cs="Arial"/>
          </w:rPr>
          <w:t>.</w:t>
        </w:r>
      </w:hyperlink>
    </w:p>
    <w:p w14:paraId="28228AF8" w14:textId="5818218A" w:rsidR="00FE4A8F" w:rsidRPr="00C63E46" w:rsidRDefault="00FE4A8F" w:rsidP="000A3935">
      <w:pPr>
        <w:spacing w:line="360" w:lineRule="auto"/>
        <w:rPr>
          <w:rFonts w:ascii="Arial" w:hAnsi="Arial" w:cs="Arial"/>
        </w:rPr>
      </w:pPr>
      <w:bookmarkStart w:id="0" w:name="_GoBack"/>
      <w:bookmarkEnd w:id="0"/>
    </w:p>
    <w:sectPr w:rsidR="00FE4A8F" w:rsidRPr="00C63E46">
      <w:footerReference w:type="even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79FBFC" w14:textId="77777777" w:rsidR="00D9256E" w:rsidRDefault="00D9256E" w:rsidP="002D0732">
      <w:r>
        <w:separator/>
      </w:r>
    </w:p>
  </w:endnote>
  <w:endnote w:type="continuationSeparator" w:id="0">
    <w:p w14:paraId="742D2E50" w14:textId="77777777" w:rsidR="00D9256E" w:rsidRDefault="00D9256E" w:rsidP="002D0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umrodepage"/>
      </w:rPr>
      <w:id w:val="-641350226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3C6CC45" w14:textId="606614DF" w:rsidR="002D0732" w:rsidRDefault="002D0732" w:rsidP="00EA340D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F8B72FB" w14:textId="77777777" w:rsidR="002D0732" w:rsidRDefault="002D0732" w:rsidP="002D0732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umrodepage"/>
      </w:rPr>
      <w:id w:val="1435708697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7F9D910" w14:textId="5FF5A8AB" w:rsidR="002D0732" w:rsidRDefault="002D0732" w:rsidP="00EA340D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DB722C">
          <w:rPr>
            <w:rStyle w:val="Numrodepage"/>
            <w:noProof/>
          </w:rPr>
          <w:t>3</w:t>
        </w:r>
        <w:r>
          <w:rPr>
            <w:rStyle w:val="Numrodepage"/>
          </w:rPr>
          <w:fldChar w:fldCharType="end"/>
        </w:r>
      </w:p>
    </w:sdtContent>
  </w:sdt>
  <w:p w14:paraId="43824765" w14:textId="77777777" w:rsidR="002D0732" w:rsidRDefault="002D0732" w:rsidP="002D0732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B84605" w14:textId="77777777" w:rsidR="00D9256E" w:rsidRDefault="00D9256E" w:rsidP="002D0732">
      <w:r>
        <w:separator/>
      </w:r>
    </w:p>
  </w:footnote>
  <w:footnote w:type="continuationSeparator" w:id="0">
    <w:p w14:paraId="4069A069" w14:textId="77777777" w:rsidR="00D9256E" w:rsidRDefault="00D9256E" w:rsidP="002D07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7682C"/>
    <w:multiLevelType w:val="hybridMultilevel"/>
    <w:tmpl w:val="D9D2CD2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AC35DA"/>
    <w:multiLevelType w:val="hybridMultilevel"/>
    <w:tmpl w:val="73EA6E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25B"/>
    <w:rsid w:val="000A3935"/>
    <w:rsid w:val="000D32BA"/>
    <w:rsid w:val="0017373E"/>
    <w:rsid w:val="001C7BBE"/>
    <w:rsid w:val="001E6914"/>
    <w:rsid w:val="001F6CB4"/>
    <w:rsid w:val="00244B9E"/>
    <w:rsid w:val="002D0732"/>
    <w:rsid w:val="00333137"/>
    <w:rsid w:val="00396209"/>
    <w:rsid w:val="003A0D05"/>
    <w:rsid w:val="00442B84"/>
    <w:rsid w:val="00466369"/>
    <w:rsid w:val="0048625B"/>
    <w:rsid w:val="004E341C"/>
    <w:rsid w:val="005063E1"/>
    <w:rsid w:val="00512605"/>
    <w:rsid w:val="00536211"/>
    <w:rsid w:val="00545907"/>
    <w:rsid w:val="00580AC9"/>
    <w:rsid w:val="00580E66"/>
    <w:rsid w:val="00582FC4"/>
    <w:rsid w:val="005A4AA6"/>
    <w:rsid w:val="005B2E19"/>
    <w:rsid w:val="005D5DF0"/>
    <w:rsid w:val="00665786"/>
    <w:rsid w:val="00676C50"/>
    <w:rsid w:val="006B7677"/>
    <w:rsid w:val="00773515"/>
    <w:rsid w:val="007A50C3"/>
    <w:rsid w:val="00851B78"/>
    <w:rsid w:val="00860ADD"/>
    <w:rsid w:val="00885D51"/>
    <w:rsid w:val="008C7FC8"/>
    <w:rsid w:val="00950B61"/>
    <w:rsid w:val="009766EC"/>
    <w:rsid w:val="00983FD0"/>
    <w:rsid w:val="00990BA8"/>
    <w:rsid w:val="00A72025"/>
    <w:rsid w:val="00AA700D"/>
    <w:rsid w:val="00AB7226"/>
    <w:rsid w:val="00AD349A"/>
    <w:rsid w:val="00B0553D"/>
    <w:rsid w:val="00B2379B"/>
    <w:rsid w:val="00BB1009"/>
    <w:rsid w:val="00BD7A10"/>
    <w:rsid w:val="00BE1BAF"/>
    <w:rsid w:val="00BF5D51"/>
    <w:rsid w:val="00C3762F"/>
    <w:rsid w:val="00C53CB3"/>
    <w:rsid w:val="00C570DE"/>
    <w:rsid w:val="00C63E46"/>
    <w:rsid w:val="00C77713"/>
    <w:rsid w:val="00C8412B"/>
    <w:rsid w:val="00C8594F"/>
    <w:rsid w:val="00CD3878"/>
    <w:rsid w:val="00CF74AA"/>
    <w:rsid w:val="00D439A4"/>
    <w:rsid w:val="00D55F61"/>
    <w:rsid w:val="00D61A36"/>
    <w:rsid w:val="00D72D68"/>
    <w:rsid w:val="00D75E39"/>
    <w:rsid w:val="00D806E5"/>
    <w:rsid w:val="00D9256E"/>
    <w:rsid w:val="00DB722C"/>
    <w:rsid w:val="00E42A56"/>
    <w:rsid w:val="00E814FF"/>
    <w:rsid w:val="00E82E6A"/>
    <w:rsid w:val="00E94C3F"/>
    <w:rsid w:val="00EB1302"/>
    <w:rsid w:val="00F167C5"/>
    <w:rsid w:val="00F651F2"/>
    <w:rsid w:val="00F85275"/>
    <w:rsid w:val="00FB239B"/>
    <w:rsid w:val="00FE4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508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B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48625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9766EC"/>
    <w:pPr>
      <w:spacing w:before="100" w:beforeAutospacing="1" w:after="100" w:afterAutospacing="1"/>
    </w:pPr>
  </w:style>
  <w:style w:type="paragraph" w:styleId="Pieddepage">
    <w:name w:val="footer"/>
    <w:basedOn w:val="Normal"/>
    <w:link w:val="PieddepageCar"/>
    <w:uiPriority w:val="99"/>
    <w:unhideWhenUsed/>
    <w:rsid w:val="002D073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D0732"/>
  </w:style>
  <w:style w:type="character" w:styleId="Numrodepage">
    <w:name w:val="page number"/>
    <w:basedOn w:val="Policepardfaut"/>
    <w:uiPriority w:val="99"/>
    <w:semiHidden/>
    <w:unhideWhenUsed/>
    <w:rsid w:val="002D0732"/>
  </w:style>
  <w:style w:type="paragraph" w:styleId="En-tte">
    <w:name w:val="header"/>
    <w:basedOn w:val="Normal"/>
    <w:link w:val="En-tteCar"/>
    <w:uiPriority w:val="99"/>
    <w:unhideWhenUsed/>
    <w:rsid w:val="00244B9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44B9E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Rvision">
    <w:name w:val="Revision"/>
    <w:hidden/>
    <w:uiPriority w:val="99"/>
    <w:semiHidden/>
    <w:rsid w:val="00B237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5D5DF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63E46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C63E46"/>
    <w:rPr>
      <w:color w:val="605E5C"/>
      <w:shd w:val="clear" w:color="auto" w:fill="E1DFDD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BE1BAF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E1BAF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uiPriority w:val="99"/>
    <w:semiHidden/>
    <w:unhideWhenUsed/>
    <w:rsid w:val="00BE1BAF"/>
    <w:rPr>
      <w:vertAlign w:val="superscript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C77713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B722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722C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B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48625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9766EC"/>
    <w:pPr>
      <w:spacing w:before="100" w:beforeAutospacing="1" w:after="100" w:afterAutospacing="1"/>
    </w:pPr>
  </w:style>
  <w:style w:type="paragraph" w:styleId="Pieddepage">
    <w:name w:val="footer"/>
    <w:basedOn w:val="Normal"/>
    <w:link w:val="PieddepageCar"/>
    <w:uiPriority w:val="99"/>
    <w:unhideWhenUsed/>
    <w:rsid w:val="002D073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D0732"/>
  </w:style>
  <w:style w:type="character" w:styleId="Numrodepage">
    <w:name w:val="page number"/>
    <w:basedOn w:val="Policepardfaut"/>
    <w:uiPriority w:val="99"/>
    <w:semiHidden/>
    <w:unhideWhenUsed/>
    <w:rsid w:val="002D0732"/>
  </w:style>
  <w:style w:type="paragraph" w:styleId="En-tte">
    <w:name w:val="header"/>
    <w:basedOn w:val="Normal"/>
    <w:link w:val="En-tteCar"/>
    <w:uiPriority w:val="99"/>
    <w:unhideWhenUsed/>
    <w:rsid w:val="00244B9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44B9E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Rvision">
    <w:name w:val="Revision"/>
    <w:hidden/>
    <w:uiPriority w:val="99"/>
    <w:semiHidden/>
    <w:rsid w:val="00B237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5D5DF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63E46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C63E46"/>
    <w:rPr>
      <w:color w:val="605E5C"/>
      <w:shd w:val="clear" w:color="auto" w:fill="E1DFDD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BE1BAF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E1BAF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uiPriority w:val="99"/>
    <w:semiHidden/>
    <w:unhideWhenUsed/>
    <w:rsid w:val="00BE1BAF"/>
    <w:rPr>
      <w:vertAlign w:val="superscript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C77713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B722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722C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7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7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3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05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8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92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9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15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593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63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5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2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0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96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6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30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618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9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0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12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4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3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26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3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54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490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3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87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9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29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4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9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4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93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2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9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0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27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82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4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82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00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15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57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61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6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86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65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7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7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89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218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69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42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26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4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18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1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chaire-idis.fr/wp-content/uploads/2021/07/carnet-PNR-MR-A3-modif-PNR-compresse.pdf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F09BA4B-C204-4802-AEA8-AEB3B73F3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1053</Words>
  <Characters>5794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REIMS Metropole</Company>
  <LinksUpToDate>false</LinksUpToDate>
  <CharactersWithSpaces>6834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BLACHE-COMTE Kristell</dc:creator>
  <cp:lastModifiedBy>BLACHE-COMTE Kristell</cp:lastModifiedBy>
  <cp:revision>3</cp:revision>
  <dcterms:created xsi:type="dcterms:W3CDTF">2022-02-07T08:41:00Z</dcterms:created>
  <dcterms:modified xsi:type="dcterms:W3CDTF">2022-02-07T12:24:00Z</dcterms:modified>
</cp:coreProperties>
</file>